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3A" w:rsidRDefault="004E7D3A" w:rsidP="004E7D3A">
      <w:pPr>
        <w:pStyle w:val="1"/>
        <w:numPr>
          <w:ilvl w:val="0"/>
          <w:numId w:val="0"/>
        </w:numPr>
        <w:rPr>
          <w:color w:val="FF0000"/>
          <w:sz w:val="28"/>
          <w:szCs w:val="28"/>
        </w:rPr>
      </w:pPr>
      <w:bookmarkStart w:id="0" w:name="_Toc27479667"/>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4E7D3A" w:rsidRDefault="004E7D3A" w:rsidP="004E7D3A"/>
    <w:p w:rsidR="004E7D3A" w:rsidRPr="0074254B" w:rsidRDefault="004E7D3A" w:rsidP="004E7D3A">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4E7D3A" w:rsidRPr="0074254B" w:rsidRDefault="004E7D3A" w:rsidP="004E7D3A">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4E7D3A" w:rsidRPr="0074254B" w:rsidRDefault="004E7D3A" w:rsidP="004E7D3A">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4E7D3A" w:rsidRPr="0074254B" w:rsidRDefault="004E7D3A" w:rsidP="004E7D3A">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4E7D3A" w:rsidRPr="0074254B" w:rsidRDefault="004E7D3A" w:rsidP="004E7D3A">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4E7D3A" w:rsidRPr="0074254B" w:rsidRDefault="004E7D3A" w:rsidP="004E7D3A">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4E7D3A" w:rsidRPr="0074254B" w:rsidRDefault="004E7D3A" w:rsidP="004E7D3A">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4E7D3A" w:rsidRPr="0074254B" w:rsidRDefault="004E7D3A" w:rsidP="004E7D3A">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4E7D3A" w:rsidRPr="0074254B" w:rsidRDefault="004E7D3A" w:rsidP="004E7D3A">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4E7D3A" w:rsidRPr="0074254B" w:rsidRDefault="004E7D3A" w:rsidP="004E7D3A">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4E7D3A" w:rsidRPr="0074254B" w:rsidRDefault="004E7D3A" w:rsidP="004E7D3A">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4E7D3A" w:rsidRDefault="004E7D3A" w:rsidP="004E7D3A">
      <w:pPr>
        <w:rPr>
          <w:b/>
          <w:sz w:val="28"/>
        </w:rPr>
        <w:sectPr w:rsidR="004E7D3A" w:rsidSect="00D24A28">
          <w:endnotePr>
            <w:numFmt w:val="decimal"/>
          </w:endnotePr>
          <w:pgSz w:w="11906" w:h="16838"/>
          <w:pgMar w:top="1440" w:right="1797" w:bottom="1440" w:left="1797" w:header="709" w:footer="709" w:gutter="0"/>
          <w:cols w:space="708"/>
          <w:docGrid w:linePitch="360"/>
        </w:sectPr>
      </w:pPr>
    </w:p>
    <w:p w:rsidR="004E7D3A" w:rsidRPr="00CD4F71" w:rsidRDefault="004E7D3A" w:rsidP="004E7D3A">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4E7D3A" w:rsidRPr="00CD4F71" w:rsidRDefault="004E7D3A" w:rsidP="004E7D3A">
      <w:pPr>
        <w:jc w:val="center"/>
        <w:rPr>
          <w:b/>
          <w:bCs/>
        </w:rPr>
      </w:pPr>
      <w:r w:rsidRPr="00CD4F71">
        <w:rPr>
          <w:b/>
          <w:bCs/>
        </w:rPr>
        <w:t>ΠΡΟΣ</w:t>
      </w:r>
    </w:p>
    <w:p w:rsidR="004E7D3A" w:rsidRPr="00A11243" w:rsidRDefault="004E7D3A" w:rsidP="004E7D3A">
      <w:pPr>
        <w:jc w:val="center"/>
        <w:rPr>
          <w:b/>
        </w:rPr>
      </w:pPr>
      <w:r w:rsidRPr="00A11243">
        <w:rPr>
          <w:b/>
          <w:bCs/>
        </w:rPr>
        <w:t>ΙΔΡΥΜΑ ΤΕΧΝΟΛΟΓΙΑΣ &amp; ΕΡΕΥΝΑΣ/</w:t>
      </w:r>
      <w:r w:rsidRPr="00A11243">
        <w:rPr>
          <w:b/>
          <w:bCs/>
          <w:lang w:val="en-US"/>
        </w:rPr>
        <w:t>IN</w:t>
      </w:r>
      <w:r w:rsidRPr="00A11243">
        <w:rPr>
          <w:b/>
          <w:bCs/>
        </w:rPr>
        <w:t xml:space="preserve">ΣΤΙΤΟΥΤΟ </w:t>
      </w:r>
      <w:r w:rsidRPr="00A11243">
        <w:rPr>
          <w:b/>
        </w:rPr>
        <w:t>ΕΠΙΣΤΗΜΩΝ ΧΗΜΙΚΗΣ ΜΗΧΑΝΙΚΗΣ (ΙΕΧΜΗ - ΙΤΕ)</w:t>
      </w:r>
    </w:p>
    <w:p w:rsidR="004E7D3A" w:rsidRPr="00A11243" w:rsidRDefault="004E7D3A" w:rsidP="004E7D3A">
      <w:pPr>
        <w:tabs>
          <w:tab w:val="left" w:pos="993"/>
        </w:tabs>
        <w:ind w:right="-340"/>
        <w:jc w:val="left"/>
        <w:rPr>
          <w:b/>
        </w:rPr>
      </w:pPr>
      <w:r w:rsidRPr="00A11243">
        <w:rPr>
          <w:b/>
          <w:bCs/>
          <w:i/>
        </w:rPr>
        <w:t>ΘΕΜΑ:</w:t>
      </w:r>
      <w:r w:rsidRPr="00A11243">
        <w:rPr>
          <w:b/>
          <w:bCs/>
          <w:i/>
        </w:rPr>
        <w:tab/>
        <w:t xml:space="preserve">Συνοπτικός διαγωνισμός για </w:t>
      </w:r>
      <w:r w:rsidRPr="00A11243">
        <w:rPr>
          <w:b/>
        </w:rPr>
        <w:t xml:space="preserve">την ανάδειξη αναδόχου για το έργο </w:t>
      </w:r>
      <w:r w:rsidRPr="00A11243">
        <w:rPr>
          <w:rFonts w:ascii="Calibri" w:hAnsi="Calibri" w:cs="Calibri"/>
          <w:b/>
          <w:bCs/>
        </w:rPr>
        <w:t>«</w:t>
      </w:r>
      <w:r w:rsidRPr="00A11243">
        <w:rPr>
          <w:rFonts w:ascii="Calibri" w:hAnsi="Calibri" w:cs="Calibri"/>
          <w:b/>
          <w:bCs/>
          <w:i/>
          <w:iCs/>
          <w:color w:val="000000"/>
        </w:rPr>
        <w:t>Προμήθεια Εργαστηριακών Αναλωσίμων – DINNESMIN-2</w:t>
      </w:r>
      <w:r w:rsidRPr="00A11243">
        <w:rPr>
          <w:b/>
        </w:rPr>
        <w:t>»</w:t>
      </w:r>
    </w:p>
    <w:p w:rsidR="004E7D3A" w:rsidRDefault="004E7D3A" w:rsidP="004E7D3A">
      <w:pPr>
        <w:jc w:val="center"/>
        <w:rPr>
          <w:b/>
          <w:bCs/>
          <w:i/>
          <w:u w:val="single"/>
        </w:rPr>
      </w:pPr>
      <w:r w:rsidRPr="00CD4F71">
        <w:rPr>
          <w:b/>
          <w:bCs/>
          <w:i/>
          <w:u w:val="single"/>
        </w:rPr>
        <w:t>Αρ. Διακήρυξης : ……/……...2018</w:t>
      </w:r>
    </w:p>
    <w:p w:rsidR="004E7D3A" w:rsidRDefault="004E7D3A" w:rsidP="004E7D3A">
      <w:pPr>
        <w:rPr>
          <w:b/>
          <w:sz w:val="28"/>
        </w:rPr>
      </w:pPr>
    </w:p>
    <w:p w:rsidR="004E7D3A" w:rsidRPr="00DD5E56" w:rsidRDefault="004E7D3A" w:rsidP="004E7D3A">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4E7D3A" w:rsidRPr="00DD5E56" w:rsidTr="00D9093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DD5E56" w:rsidRDefault="004E7D3A" w:rsidP="00D90937">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4E7D3A" w:rsidRPr="00DD5E56" w:rsidRDefault="004E7D3A" w:rsidP="00D90937">
            <w:pPr>
              <w:rPr>
                <w:b/>
                <w:bCs/>
              </w:rPr>
            </w:pPr>
          </w:p>
        </w:tc>
      </w:tr>
      <w:tr w:rsidR="004E7D3A" w:rsidRPr="00DD5E56" w:rsidTr="00D9093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C777D9" w:rsidRDefault="004E7D3A" w:rsidP="00D90937">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4E7D3A" w:rsidRPr="00DD5E56" w:rsidRDefault="004E7D3A" w:rsidP="00D90937">
            <w:pPr>
              <w:rPr>
                <w:b/>
                <w:bCs/>
              </w:rPr>
            </w:pPr>
          </w:p>
        </w:tc>
      </w:tr>
      <w:tr w:rsidR="004E7D3A" w:rsidRPr="00DD5E56" w:rsidTr="00D9093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DD5E56" w:rsidRDefault="004E7D3A" w:rsidP="00D90937">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4E7D3A" w:rsidRPr="00DD5E56" w:rsidRDefault="004E7D3A" w:rsidP="00D90937">
            <w:pPr>
              <w:rPr>
                <w:b/>
                <w:bCs/>
              </w:rPr>
            </w:pPr>
          </w:p>
        </w:tc>
      </w:tr>
      <w:tr w:rsidR="004E7D3A" w:rsidRPr="00DD5E56" w:rsidTr="00D9093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DD5E56" w:rsidRDefault="004E7D3A" w:rsidP="00D90937">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4E7D3A" w:rsidRPr="00DD5E56" w:rsidRDefault="004E7D3A" w:rsidP="00D90937">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DD5E56" w:rsidRDefault="004E7D3A" w:rsidP="00D90937">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4E7D3A" w:rsidRPr="00DD5E56" w:rsidRDefault="004E7D3A" w:rsidP="00D90937">
            <w:pPr>
              <w:rPr>
                <w:b/>
                <w:bCs/>
              </w:rPr>
            </w:pPr>
          </w:p>
        </w:tc>
      </w:tr>
      <w:tr w:rsidR="004E7D3A" w:rsidRPr="00DD5E56" w:rsidTr="00D9093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DD5E56" w:rsidRDefault="004E7D3A" w:rsidP="00D90937">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4E7D3A" w:rsidRPr="00DD5E56" w:rsidRDefault="004E7D3A" w:rsidP="00D90937">
            <w:pPr>
              <w:rPr>
                <w:b/>
                <w:bCs/>
              </w:rPr>
            </w:pPr>
          </w:p>
        </w:tc>
      </w:tr>
      <w:tr w:rsidR="004E7D3A" w:rsidRPr="00DD5E56" w:rsidTr="00D9093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DD5E56" w:rsidRDefault="004E7D3A" w:rsidP="00D90937">
            <w:pPr>
              <w:rPr>
                <w:b/>
                <w:bCs/>
              </w:rPr>
            </w:pPr>
            <w:r w:rsidRPr="00DD5E56">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4E7D3A" w:rsidRPr="00DD5E56" w:rsidRDefault="004E7D3A" w:rsidP="00D90937">
            <w:pPr>
              <w:rPr>
                <w:b/>
                <w:bCs/>
              </w:rPr>
            </w:pPr>
          </w:p>
        </w:tc>
      </w:tr>
    </w:tbl>
    <w:p w:rsidR="004E7D3A" w:rsidRDefault="004E7D3A" w:rsidP="004E7D3A">
      <w:pPr>
        <w:rPr>
          <w:b/>
          <w:bCs/>
        </w:rPr>
        <w:sectPr w:rsidR="004E7D3A" w:rsidSect="004B1D81">
          <w:endnotePr>
            <w:numFmt w:val="decimal"/>
          </w:endnotePr>
          <w:pgSz w:w="16838" w:h="11906" w:orient="landscape"/>
          <w:pgMar w:top="1797" w:right="1440" w:bottom="1797" w:left="1440" w:header="709" w:footer="709" w:gutter="0"/>
          <w:cols w:space="708"/>
          <w:docGrid w:linePitch="360"/>
        </w:sectPr>
      </w:pPr>
    </w:p>
    <w:p w:rsidR="004E7D3A" w:rsidRDefault="004E7D3A" w:rsidP="004E7D3A">
      <w:pPr>
        <w:pStyle w:val="aa"/>
        <w:shd w:val="clear" w:color="auto" w:fill="D9D9D9" w:themeFill="background1" w:themeFillShade="D9"/>
        <w:spacing w:before="240" w:line="360" w:lineRule="auto"/>
        <w:ind w:right="-908"/>
        <w:jc w:val="left"/>
        <w:rPr>
          <w:rFonts w:cstheme="minorHAnsi"/>
          <w:color w:val="000000"/>
          <w:sz w:val="22"/>
        </w:rPr>
      </w:pPr>
      <w:r w:rsidRPr="00755A48">
        <w:rPr>
          <w:rFonts w:cstheme="minorHAnsi"/>
          <w:b/>
          <w:color w:val="000000"/>
          <w:sz w:val="24"/>
        </w:rPr>
        <w:lastRenderedPageBreak/>
        <w:t xml:space="preserve">Τμήμα 1: </w:t>
      </w:r>
      <w:r w:rsidRPr="00C856A6">
        <w:rPr>
          <w:rFonts w:cstheme="minorHAnsi"/>
          <w:b/>
          <w:color w:val="000000"/>
          <w:sz w:val="24"/>
        </w:rPr>
        <w:t>Αναλώσιμα πλαστικά εργαστηρίου</w:t>
      </w:r>
    </w:p>
    <w:p w:rsidR="004E7D3A" w:rsidRPr="00400C23" w:rsidRDefault="004E7D3A" w:rsidP="004E7D3A">
      <w:pPr>
        <w:spacing w:after="12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454" w:type="dxa"/>
        <w:tblLayout w:type="fixed"/>
        <w:tblLook w:val="04A0" w:firstRow="1" w:lastRow="0" w:firstColumn="1" w:lastColumn="0" w:noHBand="0" w:noVBand="1"/>
      </w:tblPr>
      <w:tblGrid>
        <w:gridCol w:w="812"/>
        <w:gridCol w:w="1949"/>
        <w:gridCol w:w="1146"/>
        <w:gridCol w:w="1253"/>
        <w:gridCol w:w="5975"/>
        <w:gridCol w:w="1618"/>
        <w:gridCol w:w="1701"/>
      </w:tblGrid>
      <w:tr w:rsidR="004E7D3A" w:rsidRPr="009303A2" w:rsidTr="00D90937">
        <w:tc>
          <w:tcPr>
            <w:tcW w:w="81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4E7D3A" w:rsidRPr="009303A2" w:rsidRDefault="004E7D3A" w:rsidP="00D90937">
            <w:pPr>
              <w:jc w:val="center"/>
              <w:rPr>
                <w:rFonts w:ascii="Calibri" w:eastAsia="Times New Roman" w:hAnsi="Calibri" w:cs="Calibri"/>
                <w:b/>
                <w:bCs/>
                <w:color w:val="000000"/>
                <w:sz w:val="20"/>
                <w:szCs w:val="20"/>
                <w:lang w:eastAsia="el-GR"/>
              </w:rPr>
            </w:pPr>
            <w:r w:rsidRPr="009303A2">
              <w:rPr>
                <w:rFonts w:ascii="Calibri" w:eastAsia="Times New Roman" w:hAnsi="Calibri" w:cs="Calibri"/>
                <w:b/>
                <w:bCs/>
                <w:color w:val="000000"/>
                <w:sz w:val="20"/>
                <w:szCs w:val="20"/>
                <w:lang w:eastAsia="el-GR"/>
              </w:rPr>
              <w:t>Α/Α ΕΙΔΟΥΣ</w:t>
            </w:r>
          </w:p>
        </w:tc>
        <w:tc>
          <w:tcPr>
            <w:tcW w:w="1949"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4E7D3A" w:rsidRPr="009303A2" w:rsidRDefault="004E7D3A" w:rsidP="00D90937">
            <w:pPr>
              <w:jc w:val="center"/>
              <w:rPr>
                <w:rFonts w:ascii="Calibri" w:eastAsia="Times New Roman" w:hAnsi="Calibri" w:cs="Calibri"/>
                <w:b/>
                <w:bCs/>
                <w:color w:val="000000"/>
                <w:sz w:val="20"/>
                <w:szCs w:val="20"/>
                <w:lang w:eastAsia="el-GR"/>
              </w:rPr>
            </w:pPr>
            <w:r w:rsidRPr="009303A2">
              <w:rPr>
                <w:rFonts w:ascii="Calibri" w:eastAsia="Times New Roman" w:hAnsi="Calibri" w:cs="Calibri"/>
                <w:b/>
                <w:bCs/>
                <w:color w:val="000000"/>
                <w:sz w:val="20"/>
                <w:szCs w:val="20"/>
                <w:lang w:eastAsia="el-GR"/>
              </w:rPr>
              <w:t>ΕΙΔΗ ΠΡΟΣ ΠΡΟΜΗΘΕΙΑ</w:t>
            </w:r>
          </w:p>
        </w:tc>
        <w:tc>
          <w:tcPr>
            <w:tcW w:w="1146"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4E7D3A" w:rsidRPr="009303A2" w:rsidRDefault="004E7D3A" w:rsidP="00D90937">
            <w:pPr>
              <w:jc w:val="center"/>
              <w:rPr>
                <w:rFonts w:ascii="Calibri" w:eastAsia="Times New Roman" w:hAnsi="Calibri" w:cs="Calibri"/>
                <w:b/>
                <w:bCs/>
                <w:color w:val="000000"/>
                <w:sz w:val="20"/>
                <w:szCs w:val="20"/>
                <w:lang w:eastAsia="el-GR"/>
              </w:rPr>
            </w:pPr>
            <w:r w:rsidRPr="009303A2">
              <w:rPr>
                <w:rFonts w:ascii="Calibri" w:eastAsia="Times New Roman" w:hAnsi="Calibri" w:cs="Calibri"/>
                <w:b/>
                <w:bCs/>
                <w:color w:val="000000"/>
                <w:sz w:val="20"/>
                <w:szCs w:val="20"/>
                <w:lang w:eastAsia="el-GR"/>
              </w:rPr>
              <w:t>ΜΜ</w:t>
            </w:r>
          </w:p>
        </w:tc>
        <w:tc>
          <w:tcPr>
            <w:tcW w:w="125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4E7D3A" w:rsidRPr="009303A2" w:rsidRDefault="004E7D3A" w:rsidP="00D90937">
            <w:pPr>
              <w:jc w:val="center"/>
              <w:rPr>
                <w:rFonts w:ascii="Calibri" w:eastAsia="Times New Roman" w:hAnsi="Calibri" w:cs="Calibri"/>
                <w:b/>
                <w:bCs/>
                <w:color w:val="000000"/>
                <w:sz w:val="20"/>
                <w:szCs w:val="20"/>
                <w:lang w:eastAsia="el-GR"/>
              </w:rPr>
            </w:pPr>
            <w:r w:rsidRPr="009303A2">
              <w:rPr>
                <w:rFonts w:ascii="Calibri" w:eastAsia="Times New Roman" w:hAnsi="Calibri" w:cs="Calibri"/>
                <w:b/>
                <w:bCs/>
                <w:color w:val="000000"/>
                <w:sz w:val="20"/>
                <w:szCs w:val="20"/>
                <w:lang w:eastAsia="el-GR"/>
              </w:rPr>
              <w:t>ΑΙΤΟΥΜΕΝΗ ΠΟΣΟΤΗΤΑ</w:t>
            </w:r>
          </w:p>
        </w:tc>
        <w:tc>
          <w:tcPr>
            <w:tcW w:w="5975"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4E7D3A" w:rsidRPr="009303A2" w:rsidRDefault="004E7D3A" w:rsidP="00D90937">
            <w:pPr>
              <w:jc w:val="center"/>
              <w:rPr>
                <w:rFonts w:ascii="Calibri" w:eastAsia="Times New Roman" w:hAnsi="Calibri" w:cs="Calibri"/>
                <w:b/>
                <w:bCs/>
                <w:color w:val="000000"/>
                <w:sz w:val="20"/>
                <w:szCs w:val="20"/>
                <w:lang w:eastAsia="el-GR"/>
              </w:rPr>
            </w:pPr>
            <w:r w:rsidRPr="009303A2">
              <w:rPr>
                <w:rFonts w:ascii="Calibri" w:eastAsia="Times New Roman" w:hAnsi="Calibri" w:cs="Calibri"/>
                <w:b/>
                <w:bCs/>
                <w:color w:val="000000"/>
                <w:sz w:val="20"/>
                <w:szCs w:val="20"/>
                <w:lang w:eastAsia="el-GR"/>
              </w:rPr>
              <w:t>ΠΡΟΔΙΑΓΡΑΦΕΣ -ΑΠΑΙΤΗΣΕΙΣ</w:t>
            </w:r>
          </w:p>
        </w:tc>
        <w:tc>
          <w:tcPr>
            <w:tcW w:w="1618" w:type="dxa"/>
            <w:tcBorders>
              <w:top w:val="single" w:sz="4" w:space="0" w:color="auto"/>
              <w:left w:val="nil"/>
              <w:bottom w:val="single" w:sz="4" w:space="0" w:color="auto"/>
              <w:right w:val="single" w:sz="4" w:space="0" w:color="auto"/>
            </w:tcBorders>
            <w:shd w:val="clear" w:color="auto" w:fill="ACB9CA" w:themeFill="text2" w:themeFillTint="66"/>
            <w:vAlign w:val="center"/>
          </w:tcPr>
          <w:p w:rsidR="004E7D3A" w:rsidRPr="009303A2" w:rsidRDefault="004E7D3A" w:rsidP="00D90937">
            <w:pPr>
              <w:jc w:val="center"/>
              <w:rPr>
                <w:rFonts w:ascii="Calibri" w:eastAsia="Times New Roman" w:hAnsi="Calibri" w:cs="Calibri"/>
                <w:b/>
                <w:bCs/>
                <w:color w:val="000000"/>
                <w:sz w:val="20"/>
                <w:szCs w:val="20"/>
                <w:lang w:eastAsia="el-GR"/>
              </w:rPr>
            </w:pPr>
            <w:r w:rsidRPr="000E0E32">
              <w:rPr>
                <w:rFonts w:eastAsia="Times New Roman" w:cstheme="minorHAnsi"/>
                <w:b/>
                <w:bCs/>
                <w:color w:val="000000"/>
                <w:sz w:val="20"/>
                <w:szCs w:val="20"/>
                <w:lang w:eastAsia="el-GR"/>
              </w:rPr>
              <w:t>ΑΠΑΝΤΗΣΗ ΠΡΟΜΗΘΕΥΤΗ</w:t>
            </w:r>
          </w:p>
        </w:tc>
        <w:tc>
          <w:tcPr>
            <w:tcW w:w="1701" w:type="dxa"/>
            <w:tcBorders>
              <w:top w:val="single" w:sz="4" w:space="0" w:color="auto"/>
              <w:left w:val="nil"/>
              <w:bottom w:val="single" w:sz="4" w:space="0" w:color="auto"/>
              <w:right w:val="single" w:sz="4" w:space="0" w:color="auto"/>
            </w:tcBorders>
            <w:shd w:val="clear" w:color="auto" w:fill="ACB9CA" w:themeFill="text2" w:themeFillTint="66"/>
            <w:vAlign w:val="center"/>
          </w:tcPr>
          <w:p w:rsidR="004E7D3A" w:rsidRPr="009303A2" w:rsidRDefault="004E7D3A" w:rsidP="00D90937">
            <w:pPr>
              <w:jc w:val="center"/>
              <w:rPr>
                <w:rFonts w:ascii="Calibri" w:eastAsia="Times New Roman" w:hAnsi="Calibri" w:cs="Calibri"/>
                <w:b/>
                <w:bCs/>
                <w:color w:val="000000"/>
                <w:sz w:val="20"/>
                <w:szCs w:val="20"/>
                <w:lang w:eastAsia="el-GR"/>
              </w:rPr>
            </w:pPr>
            <w:r w:rsidRPr="000E0E32">
              <w:rPr>
                <w:rFonts w:eastAsia="Times New Roman" w:cstheme="minorHAnsi"/>
                <w:b/>
                <w:bCs/>
                <w:color w:val="000000"/>
                <w:sz w:val="20"/>
                <w:szCs w:val="20"/>
                <w:lang w:eastAsia="el-GR"/>
              </w:rPr>
              <w:t>ΠΑΡΑΠΟΜΠΗ</w:t>
            </w:r>
          </w:p>
        </w:tc>
      </w:tr>
      <w:tr w:rsidR="004E7D3A" w:rsidRPr="009303A2" w:rsidTr="00D90937">
        <w:tc>
          <w:tcPr>
            <w:tcW w:w="812" w:type="dxa"/>
            <w:tcBorders>
              <w:top w:val="nil"/>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1</w:t>
            </w:r>
          </w:p>
        </w:tc>
        <w:tc>
          <w:tcPr>
            <w:tcW w:w="1949" w:type="dxa"/>
            <w:tcBorders>
              <w:top w:val="nil"/>
              <w:left w:val="nil"/>
              <w:bottom w:val="single" w:sz="4" w:space="0" w:color="auto"/>
              <w:right w:val="single" w:sz="4" w:space="0" w:color="auto"/>
            </w:tcBorders>
            <w:shd w:val="clear" w:color="auto" w:fill="auto"/>
            <w:vAlign w:val="center"/>
            <w:hideMark/>
          </w:tcPr>
          <w:p w:rsidR="004E7D3A" w:rsidRPr="009303A2" w:rsidRDefault="004E7D3A" w:rsidP="00D90937">
            <w:pPr>
              <w:rPr>
                <w:rFonts w:ascii="Calibri" w:hAnsi="Calibri" w:cs="Calibri"/>
                <w:sz w:val="20"/>
                <w:szCs w:val="20"/>
              </w:rPr>
            </w:pPr>
            <w:r w:rsidRPr="009303A2">
              <w:rPr>
                <w:rFonts w:ascii="Calibri" w:hAnsi="Calibri" w:cs="Calibri"/>
                <w:sz w:val="20"/>
                <w:szCs w:val="20"/>
              </w:rPr>
              <w:t>Κωνικά φυγοκεντρικά σωληνάρια  15 ml</w:t>
            </w:r>
          </w:p>
        </w:tc>
        <w:tc>
          <w:tcPr>
            <w:tcW w:w="1146" w:type="dxa"/>
            <w:tcBorders>
              <w:top w:val="nil"/>
              <w:left w:val="nil"/>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τεμάχια</w:t>
            </w:r>
          </w:p>
        </w:tc>
        <w:tc>
          <w:tcPr>
            <w:tcW w:w="1253" w:type="dxa"/>
            <w:tcBorders>
              <w:top w:val="nil"/>
              <w:left w:val="nil"/>
              <w:bottom w:val="single" w:sz="4" w:space="0" w:color="auto"/>
              <w:right w:val="single" w:sz="4" w:space="0" w:color="auto"/>
            </w:tcBorders>
            <w:shd w:val="clear" w:color="auto" w:fill="auto"/>
            <w:vAlign w:val="center"/>
            <w:hideMark/>
          </w:tcPr>
          <w:p w:rsidR="004E7D3A" w:rsidRPr="009303A2" w:rsidRDefault="004E7D3A" w:rsidP="00D90937">
            <w:pPr>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1000</w:t>
            </w:r>
          </w:p>
        </w:tc>
        <w:tc>
          <w:tcPr>
            <w:tcW w:w="5975" w:type="dxa"/>
            <w:tcBorders>
              <w:top w:val="nil"/>
              <w:left w:val="nil"/>
              <w:bottom w:val="single" w:sz="4" w:space="0" w:color="auto"/>
              <w:right w:val="single" w:sz="4" w:space="0" w:color="auto"/>
            </w:tcBorders>
            <w:shd w:val="clear" w:color="auto" w:fill="auto"/>
            <w:vAlign w:val="center"/>
            <w:hideMark/>
          </w:tcPr>
          <w:p w:rsidR="004E7D3A" w:rsidRPr="009303A2" w:rsidRDefault="004E7D3A" w:rsidP="00D90937">
            <w:pPr>
              <w:rPr>
                <w:rFonts w:ascii="Calibri" w:hAnsi="Calibri" w:cs="Calibri"/>
                <w:sz w:val="20"/>
                <w:szCs w:val="20"/>
              </w:rPr>
            </w:pPr>
            <w:r w:rsidRPr="009303A2">
              <w:rPr>
                <w:rFonts w:ascii="Calibri" w:hAnsi="Calibri" w:cs="Calibri"/>
                <w:sz w:val="20"/>
                <w:szCs w:val="20"/>
              </w:rPr>
              <w:t xml:space="preserve">Κωνικά φυγοκεντρικά σωληνάρια 15ml, 120 x 17mm, βαθμονομημένα, με χώρο για αναγραφή στοιχείων και βιδωτό πώμα που συμπεριλαμβάνεται στην συσκευασία, από πολυπροπυλένιο (ΡΡ). Ανθεκτικά σε φυγοκέντριση 15.500 x g. Αποστειρωμένα, non-cytotoxic, free from DNA, DNase, RNase και pyrogens.Συσκευασία 50 X 10 = 500 τεμάχια,  αιτουμενη ποσότητα: 2, </w:t>
            </w:r>
            <w:r w:rsidRPr="009303A2">
              <w:rPr>
                <w:rFonts w:ascii="Calibri" w:hAnsi="Calibri" w:cs="Calibri"/>
                <w:sz w:val="20"/>
                <w:szCs w:val="20"/>
                <w:lang w:val="en-US"/>
              </w:rPr>
              <w:t>Sarstedt</w:t>
            </w:r>
            <w:r w:rsidRPr="009303A2">
              <w:rPr>
                <w:rFonts w:ascii="Calibri" w:hAnsi="Calibri" w:cs="Calibri"/>
                <w:sz w:val="20"/>
                <w:szCs w:val="20"/>
              </w:rPr>
              <w:t xml:space="preserve"> 62.554.502 ή ισοδύναμο</w:t>
            </w:r>
          </w:p>
        </w:tc>
        <w:tc>
          <w:tcPr>
            <w:tcW w:w="1618" w:type="dxa"/>
            <w:tcBorders>
              <w:top w:val="nil"/>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c>
          <w:tcPr>
            <w:tcW w:w="1701" w:type="dxa"/>
            <w:tcBorders>
              <w:top w:val="nil"/>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r>
      <w:tr w:rsidR="004E7D3A" w:rsidRPr="009303A2" w:rsidTr="00D90937">
        <w:tc>
          <w:tcPr>
            <w:tcW w:w="812" w:type="dxa"/>
            <w:tcBorders>
              <w:top w:val="nil"/>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2</w:t>
            </w:r>
          </w:p>
        </w:tc>
        <w:tc>
          <w:tcPr>
            <w:tcW w:w="1949" w:type="dxa"/>
            <w:tcBorders>
              <w:top w:val="nil"/>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 xml:space="preserve">Κωνικά φυγοκεντρικά σωληνάρια  50 ml </w:t>
            </w:r>
          </w:p>
          <w:p w:rsidR="004E7D3A" w:rsidRPr="009303A2" w:rsidRDefault="004E7D3A" w:rsidP="00D90937">
            <w:pPr>
              <w:rPr>
                <w:rFonts w:ascii="Calibri" w:eastAsia="Times New Roman" w:hAnsi="Calibri" w:cs="Calibri"/>
                <w:color w:val="000000"/>
                <w:sz w:val="20"/>
                <w:szCs w:val="20"/>
                <w:lang w:eastAsia="el-GR"/>
              </w:rPr>
            </w:pPr>
          </w:p>
        </w:tc>
        <w:tc>
          <w:tcPr>
            <w:tcW w:w="1146" w:type="dxa"/>
            <w:tcBorders>
              <w:top w:val="nil"/>
              <w:left w:val="nil"/>
              <w:bottom w:val="single" w:sz="4" w:space="0" w:color="auto"/>
              <w:right w:val="single" w:sz="4" w:space="0" w:color="auto"/>
            </w:tcBorders>
            <w:shd w:val="clear" w:color="auto" w:fill="auto"/>
            <w:vAlign w:val="center"/>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 xml:space="preserve"> τεμάχια</w:t>
            </w:r>
          </w:p>
        </w:tc>
        <w:tc>
          <w:tcPr>
            <w:tcW w:w="1253" w:type="dxa"/>
            <w:tcBorders>
              <w:top w:val="nil"/>
              <w:left w:val="nil"/>
              <w:bottom w:val="single" w:sz="4" w:space="0" w:color="auto"/>
              <w:right w:val="single" w:sz="4" w:space="0" w:color="auto"/>
            </w:tcBorders>
            <w:shd w:val="clear" w:color="auto" w:fill="auto"/>
            <w:vAlign w:val="center"/>
          </w:tcPr>
          <w:p w:rsidR="004E7D3A" w:rsidRPr="009303A2" w:rsidRDefault="004E7D3A" w:rsidP="00D90937">
            <w:pPr>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900</w:t>
            </w:r>
          </w:p>
        </w:tc>
        <w:tc>
          <w:tcPr>
            <w:tcW w:w="5975" w:type="dxa"/>
            <w:tcBorders>
              <w:top w:val="nil"/>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 xml:space="preserve">Κωνικά φυγοκεντρικά σωληνάρια 50ml, 114 x 28mm, βαθμονομημένα, με χώρο για αναγραφή στοιχείων και βιδωτό πώμα που συμπεριλαμβάνεται στην συσκευσία, από πολυπροπυλένιο (ΡΡ). Ανθεκτικά σε φυγοκέντριση 15.500 x g. Αποστειρωμένα, non-cytotoxic, free from DNA, DNase, RNase και pyrogens.Συσκευασία 25 X 12 = 300 τεμάχια,  αιτουμενη ποσότητα: 3, </w:t>
            </w:r>
            <w:r w:rsidRPr="009303A2">
              <w:rPr>
                <w:rFonts w:ascii="Calibri" w:hAnsi="Calibri" w:cs="Calibri"/>
                <w:sz w:val="20"/>
                <w:szCs w:val="20"/>
                <w:lang w:val="en-US"/>
              </w:rPr>
              <w:t>Sarstedt</w:t>
            </w:r>
            <w:r w:rsidRPr="009303A2">
              <w:rPr>
                <w:rFonts w:ascii="Calibri" w:hAnsi="Calibri" w:cs="Calibri"/>
                <w:sz w:val="20"/>
                <w:szCs w:val="20"/>
              </w:rPr>
              <w:t xml:space="preserve"> 62.547.254 ή ισοδύναμο</w:t>
            </w:r>
          </w:p>
        </w:tc>
        <w:tc>
          <w:tcPr>
            <w:tcW w:w="1618" w:type="dxa"/>
            <w:tcBorders>
              <w:top w:val="nil"/>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c>
          <w:tcPr>
            <w:tcW w:w="1701" w:type="dxa"/>
            <w:tcBorders>
              <w:top w:val="nil"/>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r>
      <w:tr w:rsidR="004E7D3A" w:rsidRPr="009303A2" w:rsidTr="00D90937">
        <w:tc>
          <w:tcPr>
            <w:tcW w:w="812" w:type="dxa"/>
            <w:tcBorders>
              <w:top w:val="nil"/>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3</w:t>
            </w:r>
          </w:p>
        </w:tc>
        <w:tc>
          <w:tcPr>
            <w:tcW w:w="1949" w:type="dxa"/>
            <w:tcBorders>
              <w:top w:val="nil"/>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σωληναρια μικροφυγόκεντρου 1.5 ml</w:t>
            </w:r>
          </w:p>
        </w:tc>
        <w:tc>
          <w:tcPr>
            <w:tcW w:w="1146" w:type="dxa"/>
            <w:tcBorders>
              <w:top w:val="nil"/>
              <w:left w:val="nil"/>
              <w:bottom w:val="single" w:sz="4" w:space="0" w:color="auto"/>
              <w:right w:val="single" w:sz="4" w:space="0" w:color="auto"/>
            </w:tcBorders>
            <w:shd w:val="clear" w:color="auto" w:fill="auto"/>
            <w:vAlign w:val="center"/>
          </w:tcPr>
          <w:p w:rsidR="004E7D3A" w:rsidRPr="009303A2" w:rsidRDefault="004E7D3A" w:rsidP="00D90937">
            <w:pPr>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 xml:space="preserve"> </w:t>
            </w:r>
            <w:r w:rsidRPr="009303A2">
              <w:rPr>
                <w:rFonts w:ascii="Calibri" w:eastAsia="Times New Roman" w:hAnsi="Calibri" w:cs="Calibri"/>
                <w:color w:val="000000"/>
                <w:sz w:val="20"/>
                <w:szCs w:val="20"/>
                <w:lang w:eastAsia="el-GR"/>
              </w:rPr>
              <w:t>τεμάχια</w:t>
            </w:r>
          </w:p>
        </w:tc>
        <w:tc>
          <w:tcPr>
            <w:tcW w:w="1253" w:type="dxa"/>
            <w:tcBorders>
              <w:top w:val="nil"/>
              <w:left w:val="nil"/>
              <w:bottom w:val="single" w:sz="4" w:space="0" w:color="auto"/>
              <w:right w:val="single" w:sz="4" w:space="0" w:color="auto"/>
            </w:tcBorders>
            <w:shd w:val="clear" w:color="auto" w:fill="auto"/>
            <w:vAlign w:val="center"/>
          </w:tcPr>
          <w:p w:rsidR="004E7D3A" w:rsidRPr="009303A2" w:rsidRDefault="004E7D3A" w:rsidP="00D90937">
            <w:pPr>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5000</w:t>
            </w:r>
          </w:p>
        </w:tc>
        <w:tc>
          <w:tcPr>
            <w:tcW w:w="5975" w:type="dxa"/>
            <w:tcBorders>
              <w:top w:val="nil"/>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 xml:space="preserve">Micro tube 1,5ml. Μικροσωληνάρια με ενσωματωμένο πιεστό πώμα, κωνική βάση και εξωτερική διαβάθμιση. Συσκευασία 500 X 10 = 5000 τεμάχια,  αιτουμενη ποσότητα: 1, </w:t>
            </w:r>
            <w:r w:rsidRPr="009303A2">
              <w:rPr>
                <w:rFonts w:ascii="Calibri" w:hAnsi="Calibri" w:cs="Calibri"/>
                <w:sz w:val="20"/>
                <w:szCs w:val="20"/>
                <w:lang w:val="en-US"/>
              </w:rPr>
              <w:t xml:space="preserve">Sarstedt 72690001 </w:t>
            </w:r>
            <w:r w:rsidRPr="009303A2">
              <w:rPr>
                <w:rFonts w:ascii="Calibri" w:hAnsi="Calibri" w:cs="Calibri"/>
                <w:sz w:val="20"/>
                <w:szCs w:val="20"/>
              </w:rPr>
              <w:t>ή ισοδύναμο</w:t>
            </w:r>
          </w:p>
        </w:tc>
        <w:tc>
          <w:tcPr>
            <w:tcW w:w="1618" w:type="dxa"/>
            <w:tcBorders>
              <w:top w:val="nil"/>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c>
          <w:tcPr>
            <w:tcW w:w="1701" w:type="dxa"/>
            <w:tcBorders>
              <w:top w:val="nil"/>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r>
      <w:tr w:rsidR="004E7D3A" w:rsidRPr="009303A2" w:rsidTr="00D90937">
        <w:tc>
          <w:tcPr>
            <w:tcW w:w="812" w:type="dxa"/>
            <w:tcBorders>
              <w:top w:val="nil"/>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4</w:t>
            </w:r>
          </w:p>
        </w:tc>
        <w:tc>
          <w:tcPr>
            <w:tcW w:w="1949" w:type="dxa"/>
            <w:tcBorders>
              <w:top w:val="nil"/>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color w:val="000000"/>
                <w:sz w:val="20"/>
                <w:szCs w:val="20"/>
              </w:rPr>
            </w:pPr>
            <w:r w:rsidRPr="009303A2">
              <w:rPr>
                <w:rFonts w:ascii="Calibri" w:hAnsi="Calibri" w:cs="Calibri"/>
                <w:color w:val="000000"/>
                <w:sz w:val="20"/>
                <w:szCs w:val="20"/>
              </w:rPr>
              <w:t>σωληναρια για κατάψυξη κυττάρων</w:t>
            </w:r>
          </w:p>
        </w:tc>
        <w:tc>
          <w:tcPr>
            <w:tcW w:w="1146" w:type="dxa"/>
            <w:tcBorders>
              <w:top w:val="nil"/>
              <w:left w:val="nil"/>
              <w:bottom w:val="single" w:sz="4" w:space="0" w:color="auto"/>
              <w:right w:val="single" w:sz="4" w:space="0" w:color="auto"/>
            </w:tcBorders>
            <w:shd w:val="clear" w:color="auto" w:fill="auto"/>
            <w:vAlign w:val="center"/>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 xml:space="preserve"> τεμάχια</w:t>
            </w:r>
          </w:p>
        </w:tc>
        <w:tc>
          <w:tcPr>
            <w:tcW w:w="1253" w:type="dxa"/>
            <w:tcBorders>
              <w:top w:val="nil"/>
              <w:left w:val="nil"/>
              <w:bottom w:val="single" w:sz="4" w:space="0" w:color="auto"/>
              <w:right w:val="single" w:sz="4" w:space="0" w:color="auto"/>
            </w:tcBorders>
            <w:shd w:val="clear" w:color="auto" w:fill="auto"/>
            <w:vAlign w:val="center"/>
          </w:tcPr>
          <w:p w:rsidR="004E7D3A" w:rsidRPr="009303A2" w:rsidRDefault="004E7D3A" w:rsidP="00D90937">
            <w:pP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 xml:space="preserve"> </w:t>
            </w:r>
            <w:r>
              <w:rPr>
                <w:rFonts w:ascii="Calibri" w:eastAsia="Times New Roman" w:hAnsi="Calibri" w:cs="Calibri"/>
                <w:color w:val="000000"/>
                <w:sz w:val="20"/>
                <w:szCs w:val="20"/>
                <w:lang w:eastAsia="el-GR"/>
              </w:rPr>
              <w:t>100</w:t>
            </w:r>
          </w:p>
        </w:tc>
        <w:tc>
          <w:tcPr>
            <w:tcW w:w="5975" w:type="dxa"/>
            <w:tcBorders>
              <w:top w:val="nil"/>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color w:val="212121"/>
                <w:sz w:val="20"/>
                <w:szCs w:val="20"/>
              </w:rPr>
            </w:pPr>
            <w:r w:rsidRPr="009303A2">
              <w:rPr>
                <w:rFonts w:ascii="Calibri" w:hAnsi="Calibri" w:cs="Calibri"/>
                <w:color w:val="212121"/>
                <w:sz w:val="20"/>
                <w:szCs w:val="20"/>
              </w:rPr>
              <w:t>Τα φιαλίδια να είναι πιστοποιημένα αποστειρωμένα, μη πυρετογόνα / ενδοτοξικά ελεύθερα, μη-κυτταροτοξικά και μη μεταλλαξιογόνα. Συσκευασία 50τμχ, αιτούμενη ποσότητα:2</w:t>
            </w:r>
            <w:r w:rsidRPr="009303A2">
              <w:rPr>
                <w:rFonts w:ascii="Calibri" w:hAnsi="Calibri" w:cs="Calibri"/>
                <w:sz w:val="20"/>
                <w:szCs w:val="20"/>
                <w:lang w:val="en-US"/>
              </w:rPr>
              <w:t xml:space="preserve"> Sarstedt 72.380007 </w:t>
            </w:r>
            <w:r w:rsidRPr="009303A2">
              <w:rPr>
                <w:rFonts w:ascii="Calibri" w:hAnsi="Calibri" w:cs="Calibri"/>
                <w:sz w:val="20"/>
                <w:szCs w:val="20"/>
              </w:rPr>
              <w:t>ή ισοδύναμο</w:t>
            </w:r>
          </w:p>
        </w:tc>
        <w:tc>
          <w:tcPr>
            <w:tcW w:w="1618" w:type="dxa"/>
            <w:tcBorders>
              <w:top w:val="nil"/>
              <w:left w:val="nil"/>
              <w:bottom w:val="single" w:sz="4" w:space="0" w:color="auto"/>
              <w:right w:val="single" w:sz="4" w:space="0" w:color="auto"/>
            </w:tcBorders>
          </w:tcPr>
          <w:p w:rsidR="004E7D3A" w:rsidRPr="009303A2" w:rsidRDefault="004E7D3A" w:rsidP="00D90937">
            <w:pPr>
              <w:rPr>
                <w:rFonts w:ascii="Calibri" w:hAnsi="Calibri" w:cs="Calibri"/>
                <w:color w:val="212121"/>
                <w:sz w:val="20"/>
                <w:szCs w:val="20"/>
              </w:rPr>
            </w:pPr>
          </w:p>
        </w:tc>
        <w:tc>
          <w:tcPr>
            <w:tcW w:w="1701" w:type="dxa"/>
            <w:tcBorders>
              <w:top w:val="nil"/>
              <w:left w:val="nil"/>
              <w:bottom w:val="single" w:sz="4" w:space="0" w:color="auto"/>
              <w:right w:val="single" w:sz="4" w:space="0" w:color="auto"/>
            </w:tcBorders>
          </w:tcPr>
          <w:p w:rsidR="004E7D3A" w:rsidRPr="009303A2" w:rsidRDefault="004E7D3A" w:rsidP="00D90937">
            <w:pPr>
              <w:rPr>
                <w:rFonts w:ascii="Calibri" w:hAnsi="Calibri" w:cs="Calibri"/>
                <w:color w:val="212121"/>
                <w:sz w:val="20"/>
                <w:szCs w:val="20"/>
              </w:rPr>
            </w:pPr>
          </w:p>
        </w:tc>
      </w:tr>
      <w:tr w:rsidR="004E7D3A" w:rsidRPr="009303A2" w:rsidTr="00D90937">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5</w:t>
            </w:r>
          </w:p>
        </w:tc>
        <w:tc>
          <w:tcPr>
            <w:tcW w:w="194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Ρύγχη πιπεττών 1000ul</w:t>
            </w:r>
          </w:p>
        </w:tc>
        <w:tc>
          <w:tcPr>
            <w:tcW w:w="1146"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 xml:space="preserve"> τεμάχια</w:t>
            </w:r>
          </w:p>
        </w:tc>
        <w:tc>
          <w:tcPr>
            <w:tcW w:w="125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5000</w:t>
            </w:r>
          </w:p>
        </w:tc>
        <w:tc>
          <w:tcPr>
            <w:tcW w:w="5975"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 xml:space="preserve">Ρύγχη πιπεττών 1000μl, λευκά, με διαβάθμιση στα 100,500 και 1000μl, συμμορφωμένα με ISO 8655, κατάλληλα για τους παρακάτω τύπους πιπεττών: Eppendorf 100-1000μl Response 4850 20 – 500μl και 50 – 1000μl Gilson Pipetman 200-1000μl Βιοhit 200-1000μl Socorex 100 – 1000μl Labsystem / Finnpipette 200 – 1000μl Oxford 200 – 1000μl Titertek plus 100-1000μl Brand 50 - 1000μl. Συσκευασία 250 X 20 = 5000 τεμάχια,   αιτουμενη ποσότητα: 1. </w:t>
            </w:r>
            <w:r w:rsidRPr="009303A2">
              <w:rPr>
                <w:rFonts w:ascii="Calibri" w:hAnsi="Calibri" w:cs="Calibri"/>
                <w:sz w:val="20"/>
                <w:szCs w:val="20"/>
                <w:lang w:val="en-US"/>
              </w:rPr>
              <w:t>Sarstedt</w:t>
            </w:r>
            <w:r w:rsidRPr="009303A2">
              <w:rPr>
                <w:rFonts w:ascii="Calibri" w:hAnsi="Calibri" w:cs="Calibri"/>
                <w:sz w:val="20"/>
                <w:szCs w:val="20"/>
              </w:rPr>
              <w:t xml:space="preserve"> </w:t>
            </w:r>
            <w:r w:rsidRPr="006D0301">
              <w:rPr>
                <w:rFonts w:ascii="Calibri" w:hAnsi="Calibri" w:cs="Calibri"/>
                <w:sz w:val="20"/>
                <w:szCs w:val="20"/>
              </w:rPr>
              <w:t xml:space="preserve">70.762 </w:t>
            </w:r>
            <w:r w:rsidRPr="009303A2">
              <w:rPr>
                <w:rFonts w:ascii="Calibri" w:hAnsi="Calibri" w:cs="Calibri"/>
                <w:sz w:val="20"/>
                <w:szCs w:val="20"/>
              </w:rPr>
              <w:t>ή ισοδύναμο</w:t>
            </w:r>
          </w:p>
        </w:tc>
        <w:tc>
          <w:tcPr>
            <w:tcW w:w="1618"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c>
          <w:tcPr>
            <w:tcW w:w="1701"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r>
      <w:tr w:rsidR="004E7D3A" w:rsidRPr="009303A2" w:rsidTr="00D90937">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6</w:t>
            </w:r>
          </w:p>
        </w:tc>
        <w:tc>
          <w:tcPr>
            <w:tcW w:w="194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Ρύγχη πιπεττών 200ul</w:t>
            </w:r>
          </w:p>
        </w:tc>
        <w:tc>
          <w:tcPr>
            <w:tcW w:w="1146"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τεμάχια</w:t>
            </w:r>
          </w:p>
        </w:tc>
        <w:tc>
          <w:tcPr>
            <w:tcW w:w="125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5000</w:t>
            </w:r>
          </w:p>
        </w:tc>
        <w:tc>
          <w:tcPr>
            <w:tcW w:w="5975"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 xml:space="preserve">Ρύγχη πιπεττών 200μl, λευκά, με διαβάθμιση στα 10,50 και 100μl, συμμορφωμένα με ISO 8655, κατάλληλα για τους παρακάτω τύπους </w:t>
            </w:r>
            <w:r w:rsidRPr="009303A2">
              <w:rPr>
                <w:rFonts w:ascii="Calibri" w:hAnsi="Calibri" w:cs="Calibri"/>
                <w:sz w:val="20"/>
                <w:szCs w:val="20"/>
              </w:rPr>
              <w:lastRenderedPageBreak/>
              <w:t xml:space="preserve">πιπεττών: Eppendorf 2-20μl και 10 - 100μl Titerman Multichannel 5-50μl και25 – 200μl Response 4850 5 – 100μl Pipetman/Gilson(P20) 2 - 20μl (P100) 20 –100μl (P200) 20 - 200μl Biohit 5 – 50μl Socorex 2 – 20μl, 10 – 100μl και 20 – 200μl Socorex Multichanel 20 –200μl και 10 – 100μl Labsystem orange/ Finnpipette 5 - 40μl Labsystem yellow/ Finnpipette 40 – 200μl Titertek plus 5-200μlκαι Titertek multichannel 5 – 200μl Βrand 2 - 100μl και Brand Multichannel 5 -200μl. </w:t>
            </w:r>
            <w:r w:rsidRPr="009B355E">
              <w:rPr>
                <w:rFonts w:ascii="Calibri" w:hAnsi="Calibri" w:cs="Calibri"/>
                <w:sz w:val="20"/>
                <w:szCs w:val="20"/>
              </w:rPr>
              <w:t>Συσκευασία 500 X 20 = 10000 τεμάχια.  αιτουμενη ποσότητα: 0,5.</w:t>
            </w:r>
            <w:r w:rsidRPr="009B355E">
              <w:rPr>
                <w:rFonts w:ascii="Calibri" w:hAnsi="Calibri" w:cs="Calibri"/>
                <w:sz w:val="20"/>
                <w:szCs w:val="20"/>
                <w:lang w:val="en-US"/>
              </w:rPr>
              <w:t xml:space="preserve"> Sarstedt 70.760.002 </w:t>
            </w:r>
            <w:r w:rsidRPr="009B355E">
              <w:rPr>
                <w:rFonts w:ascii="Calibri" w:hAnsi="Calibri" w:cs="Calibri"/>
                <w:sz w:val="20"/>
                <w:szCs w:val="20"/>
              </w:rPr>
              <w:t>ή ισοδύναμο</w:t>
            </w:r>
          </w:p>
        </w:tc>
        <w:tc>
          <w:tcPr>
            <w:tcW w:w="1618"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c>
          <w:tcPr>
            <w:tcW w:w="1701"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r>
      <w:tr w:rsidR="004E7D3A" w:rsidRPr="009303A2" w:rsidTr="00D90937">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lastRenderedPageBreak/>
              <w:t>7</w:t>
            </w:r>
          </w:p>
        </w:tc>
        <w:tc>
          <w:tcPr>
            <w:tcW w:w="194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Φίλτρα σύριγγας 0.22μm, Φ26mm PE</w:t>
            </w:r>
          </w:p>
        </w:tc>
        <w:tc>
          <w:tcPr>
            <w:tcW w:w="1146"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 xml:space="preserve"> τεμάχια</w:t>
            </w:r>
          </w:p>
        </w:tc>
        <w:tc>
          <w:tcPr>
            <w:tcW w:w="125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50</w:t>
            </w:r>
          </w:p>
        </w:tc>
        <w:tc>
          <w:tcPr>
            <w:tcW w:w="5975"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 xml:space="preserve">Filtropur S Φίλτρα σύριγγας διαμέτρου πόρων 0,2μm, με μεμβράνη επιφάνειας 5, 3cm2 από PES (PolyEtherSulfone), non-pyrogenic, non-cytotoxic, αποστειρωμένο σε ατομική συσκευασία. Συσκευασία </w:t>
            </w:r>
            <w:r>
              <w:rPr>
                <w:rFonts w:ascii="Calibri" w:hAnsi="Calibri" w:cs="Calibri"/>
                <w:sz w:val="20"/>
                <w:szCs w:val="20"/>
                <w:lang w:val="en-US"/>
              </w:rPr>
              <w:t>10</w:t>
            </w:r>
            <w:r w:rsidRPr="009303A2">
              <w:rPr>
                <w:rFonts w:ascii="Calibri" w:hAnsi="Calibri" w:cs="Calibri"/>
                <w:sz w:val="20"/>
                <w:szCs w:val="20"/>
              </w:rPr>
              <w:t>0 τεμάχια,   αιτουμενη ποσότητα:</w:t>
            </w:r>
            <w:r>
              <w:rPr>
                <w:rFonts w:ascii="Calibri" w:hAnsi="Calibri" w:cs="Calibri"/>
                <w:sz w:val="20"/>
                <w:szCs w:val="20"/>
                <w:lang w:val="en-US"/>
              </w:rPr>
              <w:t>0.5</w:t>
            </w:r>
            <w:r w:rsidRPr="00CF558B">
              <w:rPr>
                <w:rFonts w:ascii="Calibri" w:hAnsi="Calibri" w:cs="Calibri"/>
                <w:sz w:val="20"/>
                <w:szCs w:val="20"/>
              </w:rPr>
              <w:t xml:space="preserve"> </w:t>
            </w:r>
            <w:r>
              <w:rPr>
                <w:rFonts w:ascii="Calibri" w:hAnsi="Calibri" w:cs="Calibri"/>
                <w:sz w:val="20"/>
                <w:szCs w:val="20"/>
                <w:lang w:val="en-US"/>
              </w:rPr>
              <w:t>Sarstedt</w:t>
            </w:r>
            <w:r w:rsidRPr="00CF558B">
              <w:rPr>
                <w:rFonts w:ascii="Calibri" w:hAnsi="Calibri" w:cs="Calibri"/>
                <w:sz w:val="20"/>
                <w:szCs w:val="20"/>
              </w:rPr>
              <w:t xml:space="preserve"> </w:t>
            </w:r>
            <w:r w:rsidRPr="00C643F3">
              <w:rPr>
                <w:rFonts w:ascii="Calibri" w:hAnsi="Calibri" w:cs="Calibri"/>
                <w:sz w:val="20"/>
                <w:szCs w:val="20"/>
              </w:rPr>
              <w:t>83.1826.102</w:t>
            </w:r>
            <w:r w:rsidRPr="00CF558B">
              <w:rPr>
                <w:rFonts w:ascii="Calibri" w:hAnsi="Calibri" w:cs="Calibri"/>
                <w:sz w:val="20"/>
                <w:szCs w:val="20"/>
              </w:rPr>
              <w:t xml:space="preserve"> </w:t>
            </w:r>
            <w:r w:rsidRPr="009303A2">
              <w:rPr>
                <w:rFonts w:ascii="Calibri" w:hAnsi="Calibri" w:cs="Calibri"/>
                <w:sz w:val="20"/>
                <w:szCs w:val="20"/>
              </w:rPr>
              <w:t>ή ισοδύναμο</w:t>
            </w:r>
          </w:p>
        </w:tc>
        <w:tc>
          <w:tcPr>
            <w:tcW w:w="1618"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c>
          <w:tcPr>
            <w:tcW w:w="1701"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r>
      <w:tr w:rsidR="004E7D3A" w:rsidRPr="009303A2" w:rsidTr="00D90937">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8</w:t>
            </w:r>
          </w:p>
        </w:tc>
        <w:tc>
          <w:tcPr>
            <w:tcW w:w="194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Πλάκες κυτταροκαλλιέργειας 6 βοθρίων</w:t>
            </w:r>
          </w:p>
        </w:tc>
        <w:tc>
          <w:tcPr>
            <w:tcW w:w="1146"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 xml:space="preserve"> τεμάχια</w:t>
            </w:r>
          </w:p>
        </w:tc>
        <w:tc>
          <w:tcPr>
            <w:tcW w:w="125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200</w:t>
            </w:r>
          </w:p>
        </w:tc>
        <w:tc>
          <w:tcPr>
            <w:tcW w:w="5975"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Μικροπλάκες κυτταροκαλλιέργειας, 6 θέσεων, επίπεδης βάσης, επιφάνεια ανάπτυξης 8,87cm2 ανά well όγκου εργασίας 4ml. Standard surface υδρόφιλη. Διαθέτουν επί της πλάκας χρωματική ένδειξη τύπου επιφάνειας, αρίθμηση στις άκρες και ανά well, αριθμό παρτίδας και ημερομηνία λήξης. Με πιστοποίηση TC Tested (αποστειρωμένο, DNA-/ DNase-/ RNase-/ Pyrogen-free/ non-cytotoxic), σε ατομική συσκευασία. Συσκευασία 1 X 50 = 50 τεμάχια,   αιτουμενη ποσότητα: 4.</w:t>
            </w:r>
            <w:r w:rsidRPr="009303A2">
              <w:rPr>
                <w:rFonts w:ascii="Calibri" w:hAnsi="Calibri" w:cs="Calibri"/>
                <w:sz w:val="20"/>
                <w:szCs w:val="20"/>
                <w:lang w:val="en-US"/>
              </w:rPr>
              <w:t xml:space="preserve"> Sarstedt 833920 </w:t>
            </w:r>
            <w:r w:rsidRPr="009303A2">
              <w:rPr>
                <w:rFonts w:ascii="Calibri" w:hAnsi="Calibri" w:cs="Calibri"/>
                <w:sz w:val="20"/>
                <w:szCs w:val="20"/>
              </w:rPr>
              <w:t>ή ισοδύναμο</w:t>
            </w:r>
          </w:p>
        </w:tc>
        <w:tc>
          <w:tcPr>
            <w:tcW w:w="1618"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c>
          <w:tcPr>
            <w:tcW w:w="1701"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r>
      <w:tr w:rsidR="004E7D3A" w:rsidRPr="009303A2" w:rsidTr="00D90937">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10</w:t>
            </w:r>
          </w:p>
        </w:tc>
        <w:tc>
          <w:tcPr>
            <w:tcW w:w="194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Φλάσκες κυτταροκαλλιέργειας 75cm2 με κεκλιμένο λαιμό και φίλτρο</w:t>
            </w:r>
          </w:p>
        </w:tc>
        <w:tc>
          <w:tcPr>
            <w:tcW w:w="1146"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τεμάχια</w:t>
            </w:r>
          </w:p>
        </w:tc>
        <w:tc>
          <w:tcPr>
            <w:tcW w:w="1253" w:type="dxa"/>
            <w:tcBorders>
              <w:top w:val="single" w:sz="4" w:space="0" w:color="auto"/>
              <w:left w:val="nil"/>
              <w:bottom w:val="single" w:sz="4" w:space="0" w:color="auto"/>
              <w:right w:val="single" w:sz="4" w:space="0" w:color="auto"/>
            </w:tcBorders>
            <w:shd w:val="clear" w:color="auto" w:fill="auto"/>
            <w:vAlign w:val="center"/>
          </w:tcPr>
          <w:p w:rsidR="004E7D3A" w:rsidRPr="00B76248" w:rsidRDefault="004E7D3A" w:rsidP="00D90937">
            <w:pP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val="en-US" w:eastAsia="el-GR"/>
              </w:rPr>
              <w:t>8</w:t>
            </w:r>
            <w:r>
              <w:rPr>
                <w:rFonts w:ascii="Calibri" w:eastAsia="Times New Roman" w:hAnsi="Calibri" w:cs="Calibri"/>
                <w:color w:val="000000"/>
                <w:sz w:val="20"/>
                <w:szCs w:val="20"/>
                <w:lang w:eastAsia="el-GR"/>
              </w:rPr>
              <w:t>00</w:t>
            </w:r>
          </w:p>
        </w:tc>
        <w:tc>
          <w:tcPr>
            <w:tcW w:w="5975"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lang w:val="en-US"/>
              </w:rPr>
              <w:t>Flasks 75cm2 (</w:t>
            </w:r>
            <w:r w:rsidRPr="009303A2">
              <w:rPr>
                <w:rFonts w:ascii="Calibri" w:hAnsi="Calibri" w:cs="Calibri"/>
                <w:sz w:val="20"/>
                <w:szCs w:val="20"/>
              </w:rPr>
              <w:t>φλάσκες</w:t>
            </w:r>
            <w:r w:rsidRPr="009303A2">
              <w:rPr>
                <w:rFonts w:ascii="Calibri" w:hAnsi="Calibri" w:cs="Calibri"/>
                <w:sz w:val="20"/>
                <w:szCs w:val="20"/>
                <w:lang w:val="en-US"/>
              </w:rPr>
              <w:t xml:space="preserve"> </w:t>
            </w:r>
            <w:r w:rsidRPr="009303A2">
              <w:rPr>
                <w:rFonts w:ascii="Calibri" w:hAnsi="Calibri" w:cs="Calibri"/>
                <w:sz w:val="20"/>
                <w:szCs w:val="20"/>
              </w:rPr>
              <w:t>κυτταροκαλλιέργειας</w:t>
            </w:r>
            <w:r w:rsidRPr="009303A2">
              <w:rPr>
                <w:rFonts w:ascii="Calibri" w:hAnsi="Calibri" w:cs="Calibri"/>
                <w:sz w:val="20"/>
                <w:szCs w:val="20"/>
                <w:lang w:val="en-US"/>
              </w:rPr>
              <w:t xml:space="preserve">), working volume 21ml, max. volume 55ml. </w:t>
            </w:r>
            <w:r w:rsidRPr="009303A2">
              <w:rPr>
                <w:rFonts w:ascii="Calibri" w:hAnsi="Calibri" w:cs="Calibri"/>
                <w:sz w:val="20"/>
                <w:szCs w:val="20"/>
              </w:rPr>
              <w:t xml:space="preserve">Standard surface υδρόφιλη. Mε κεκλιμένο λαιμό. Διαθέτουν: πώμα με φίλτρο 0,2μm και χρωματική ένδειξη τύπου επιφάνειας, αριθμό παρτίδας και ημερομηνία λήξης. Με πιστοποίηση TC Tested (αποστειρωμένο, DNA-/ DNase-/ RNase-/ Pyrogen-free/ non-cytotoxic). Σε συσκευασία που δύναται να επανασφραγιστεί mini-grip. Συσκευασία 5 X 20 = 100 τεμάχια,   αιτουμενη ποσότητα: 8. </w:t>
            </w:r>
            <w:r w:rsidRPr="009303A2">
              <w:rPr>
                <w:rFonts w:ascii="Calibri" w:hAnsi="Calibri" w:cs="Calibri"/>
                <w:sz w:val="20"/>
                <w:szCs w:val="20"/>
                <w:lang w:val="en-US"/>
              </w:rPr>
              <w:t xml:space="preserve">Sarstedt 83.3911.002 </w:t>
            </w:r>
            <w:r w:rsidRPr="009303A2">
              <w:rPr>
                <w:rFonts w:ascii="Calibri" w:hAnsi="Calibri" w:cs="Calibri"/>
                <w:sz w:val="20"/>
                <w:szCs w:val="20"/>
              </w:rPr>
              <w:t>ή ισοδύναμο</w:t>
            </w:r>
          </w:p>
        </w:tc>
        <w:tc>
          <w:tcPr>
            <w:tcW w:w="1618"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lang w:val="en-US"/>
              </w:rPr>
            </w:pPr>
          </w:p>
        </w:tc>
        <w:tc>
          <w:tcPr>
            <w:tcW w:w="1701"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lang w:val="en-US"/>
              </w:rPr>
            </w:pPr>
          </w:p>
        </w:tc>
      </w:tr>
      <w:tr w:rsidR="004E7D3A" w:rsidRPr="009303A2" w:rsidTr="00D90937">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11</w:t>
            </w:r>
          </w:p>
        </w:tc>
        <w:tc>
          <w:tcPr>
            <w:tcW w:w="194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color w:val="000000"/>
                <w:sz w:val="20"/>
                <w:szCs w:val="20"/>
              </w:rPr>
            </w:pPr>
            <w:r w:rsidRPr="009303A2">
              <w:rPr>
                <w:rFonts w:ascii="Calibri" w:hAnsi="Calibri" w:cs="Calibri"/>
                <w:color w:val="000000"/>
                <w:sz w:val="20"/>
                <w:szCs w:val="20"/>
              </w:rPr>
              <w:t>Φλάσκες  κυτταροκαλλιέργειας 175 cm</w:t>
            </w:r>
            <w:r w:rsidRPr="009303A2">
              <w:rPr>
                <w:rFonts w:ascii="Calibri" w:hAnsi="Calibri" w:cs="Calibri"/>
                <w:color w:val="000000"/>
                <w:sz w:val="20"/>
                <w:szCs w:val="20"/>
                <w:vertAlign w:val="superscript"/>
              </w:rPr>
              <w:t>2</w:t>
            </w:r>
            <w:r w:rsidRPr="009303A2">
              <w:rPr>
                <w:rFonts w:ascii="Calibri" w:hAnsi="Calibri" w:cs="Calibri"/>
                <w:color w:val="000000"/>
                <w:sz w:val="20"/>
                <w:szCs w:val="20"/>
              </w:rPr>
              <w:t xml:space="preserve"> με κεκλιμένο λαιμό και φίλτρο</w:t>
            </w:r>
          </w:p>
        </w:tc>
        <w:tc>
          <w:tcPr>
            <w:tcW w:w="1146"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 xml:space="preserve"> τεμάχια</w:t>
            </w:r>
          </w:p>
        </w:tc>
        <w:tc>
          <w:tcPr>
            <w:tcW w:w="1253" w:type="dxa"/>
            <w:tcBorders>
              <w:top w:val="single" w:sz="4" w:space="0" w:color="auto"/>
              <w:left w:val="nil"/>
              <w:bottom w:val="single" w:sz="4" w:space="0" w:color="auto"/>
              <w:right w:val="single" w:sz="4" w:space="0" w:color="auto"/>
            </w:tcBorders>
            <w:shd w:val="clear" w:color="auto" w:fill="auto"/>
            <w:vAlign w:val="center"/>
          </w:tcPr>
          <w:p w:rsidR="004E7D3A" w:rsidRPr="0060795A" w:rsidRDefault="004E7D3A" w:rsidP="00D90937">
            <w:pPr>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540</w:t>
            </w:r>
          </w:p>
        </w:tc>
        <w:tc>
          <w:tcPr>
            <w:tcW w:w="5975"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color w:val="000000"/>
                <w:sz w:val="20"/>
                <w:szCs w:val="20"/>
              </w:rPr>
            </w:pPr>
            <w:r w:rsidRPr="009303A2">
              <w:rPr>
                <w:rFonts w:ascii="Calibri" w:hAnsi="Calibri" w:cs="Calibri"/>
                <w:color w:val="000000"/>
                <w:sz w:val="20"/>
                <w:szCs w:val="20"/>
              </w:rPr>
              <w:t>Φιάλη καλλιέργειας ιστών Τ-175, από πολυστυρένιο, Τυπική επιφάνεια ανάπτυξης για προσκολλημένα κύτταρα, κεκλιμένο λαιμό, κάλυμμα εξαερισμού, κόκκινο, στείρο, μη πυρετογόνο / χωρίς ενδοτοξίνες, μη κυτταροτοξικό. Συσκευασία 5Χ4=20τμχ, αιτούμενη ποσότητα: 2</w:t>
            </w:r>
            <w:r w:rsidRPr="00193328">
              <w:rPr>
                <w:rFonts w:ascii="Calibri" w:hAnsi="Calibri" w:cs="Calibri"/>
                <w:color w:val="000000"/>
                <w:sz w:val="20"/>
                <w:szCs w:val="20"/>
              </w:rPr>
              <w:t>7</w:t>
            </w:r>
            <w:r w:rsidRPr="009303A2">
              <w:rPr>
                <w:rFonts w:ascii="Calibri" w:hAnsi="Calibri" w:cs="Calibri"/>
                <w:sz w:val="20"/>
                <w:szCs w:val="20"/>
              </w:rPr>
              <w:t xml:space="preserve"> </w:t>
            </w:r>
            <w:r w:rsidRPr="009303A2">
              <w:rPr>
                <w:rFonts w:ascii="Calibri" w:hAnsi="Calibri" w:cs="Calibri"/>
                <w:sz w:val="20"/>
                <w:szCs w:val="20"/>
                <w:lang w:val="en-US"/>
              </w:rPr>
              <w:t>Sarstedt</w:t>
            </w:r>
            <w:r w:rsidRPr="009303A2">
              <w:rPr>
                <w:rFonts w:ascii="Calibri" w:hAnsi="Calibri" w:cs="Calibri"/>
                <w:sz w:val="20"/>
                <w:szCs w:val="20"/>
              </w:rPr>
              <w:t xml:space="preserve"> 83.3912.002 ή ισοδύναμο</w:t>
            </w:r>
          </w:p>
        </w:tc>
        <w:tc>
          <w:tcPr>
            <w:tcW w:w="1618"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color w:val="000000"/>
                <w:sz w:val="20"/>
                <w:szCs w:val="20"/>
              </w:rPr>
            </w:pPr>
          </w:p>
        </w:tc>
        <w:tc>
          <w:tcPr>
            <w:tcW w:w="1701"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color w:val="000000"/>
                <w:sz w:val="20"/>
                <w:szCs w:val="20"/>
              </w:rPr>
            </w:pPr>
          </w:p>
        </w:tc>
      </w:tr>
      <w:tr w:rsidR="004E7D3A" w:rsidRPr="009303A2" w:rsidTr="00D90937">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12</w:t>
            </w:r>
          </w:p>
        </w:tc>
        <w:tc>
          <w:tcPr>
            <w:tcW w:w="194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Ορολογικές πιπέτες  5ml</w:t>
            </w:r>
          </w:p>
        </w:tc>
        <w:tc>
          <w:tcPr>
            <w:tcW w:w="1146"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 xml:space="preserve"> τεμάχια</w:t>
            </w:r>
          </w:p>
        </w:tc>
        <w:tc>
          <w:tcPr>
            <w:tcW w:w="125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1000</w:t>
            </w:r>
          </w:p>
        </w:tc>
        <w:tc>
          <w:tcPr>
            <w:tcW w:w="5975"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 xml:space="preserve">Ορολογικές πιπέττες 5ml, διπλά βαθμονομημένες ανά 0,1ml, για εύκολη χρήση τόσο στο γέμισμα όσο και στο άδειασμα. Αρνητική </w:t>
            </w:r>
            <w:r w:rsidRPr="009303A2">
              <w:rPr>
                <w:rFonts w:ascii="Calibri" w:hAnsi="Calibri" w:cs="Calibri"/>
                <w:sz w:val="20"/>
                <w:szCs w:val="20"/>
              </w:rPr>
              <w:lastRenderedPageBreak/>
              <w:t>διαβάθμιση για αύξηση του οφέλιμου όγκου. Ελεύθερες πυρετογόνων, κατάλληλες για κυτταροκαλλιέργειες, με βαμβάκι στο επιστόμιο, αποστειρωμένες σε ατομική συσκευασία. Συσκευασία 50 X 10 = 500 τεμάχια,   αιτουμενη ποσότητα: 2.</w:t>
            </w:r>
            <w:r w:rsidRPr="009303A2">
              <w:rPr>
                <w:rFonts w:ascii="Calibri" w:hAnsi="Calibri" w:cs="Calibri"/>
                <w:sz w:val="20"/>
                <w:szCs w:val="20"/>
                <w:lang w:val="en-US"/>
              </w:rPr>
              <w:t xml:space="preserve"> Sarstedt 86.1253.001 </w:t>
            </w:r>
            <w:r w:rsidRPr="009303A2">
              <w:rPr>
                <w:rFonts w:ascii="Calibri" w:hAnsi="Calibri" w:cs="Calibri"/>
                <w:sz w:val="20"/>
                <w:szCs w:val="20"/>
              </w:rPr>
              <w:t>ή ισοδύναμο</w:t>
            </w:r>
          </w:p>
        </w:tc>
        <w:tc>
          <w:tcPr>
            <w:tcW w:w="1618"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c>
          <w:tcPr>
            <w:tcW w:w="1701"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r>
      <w:tr w:rsidR="004E7D3A" w:rsidRPr="009303A2" w:rsidTr="00D90937">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lastRenderedPageBreak/>
              <w:t>13</w:t>
            </w:r>
          </w:p>
        </w:tc>
        <w:tc>
          <w:tcPr>
            <w:tcW w:w="194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Ορολογικές πιπέτες 10ml</w:t>
            </w:r>
          </w:p>
        </w:tc>
        <w:tc>
          <w:tcPr>
            <w:tcW w:w="1146"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ascii="Calibri" w:eastAsia="Times New Roman" w:hAnsi="Calibri" w:cs="Calibri"/>
                <w:color w:val="000000"/>
                <w:sz w:val="20"/>
                <w:szCs w:val="20"/>
                <w:lang w:eastAsia="el-GR"/>
              </w:rPr>
            </w:pPr>
            <w:r w:rsidRPr="009303A2">
              <w:rPr>
                <w:rFonts w:ascii="Calibri" w:eastAsia="Times New Roman" w:hAnsi="Calibri" w:cs="Calibri"/>
                <w:color w:val="000000"/>
                <w:sz w:val="20"/>
                <w:szCs w:val="20"/>
                <w:lang w:eastAsia="el-GR"/>
              </w:rPr>
              <w:t>τεμάχια</w:t>
            </w:r>
          </w:p>
        </w:tc>
        <w:tc>
          <w:tcPr>
            <w:tcW w:w="125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1000</w:t>
            </w:r>
          </w:p>
        </w:tc>
        <w:tc>
          <w:tcPr>
            <w:tcW w:w="5975"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rPr>
                <w:rFonts w:ascii="Calibri" w:hAnsi="Calibri" w:cs="Calibri"/>
                <w:sz w:val="20"/>
                <w:szCs w:val="20"/>
              </w:rPr>
            </w:pPr>
            <w:r w:rsidRPr="009303A2">
              <w:rPr>
                <w:rFonts w:ascii="Calibri" w:hAnsi="Calibri" w:cs="Calibri"/>
                <w:sz w:val="20"/>
                <w:szCs w:val="20"/>
              </w:rPr>
              <w:t>Ορολογικές πιπέττες 10ml, διπλά βαθμονομημένες ανά 0,1ml, για εύκολη χρήση τόσο στο γέμισμα όσο και στο άδειασμα. Αρνητική διαβάθμιση για αύξηση του οφέλιμου όγκου. Ελεύθερες πυρετογόνων, κατάλληλες για κυτταροκαλλιέργειες, με βαμβάκι στο επιστόμιο, αποστειρωμένες σε ατομική συσκευασία. Συσκευασία 50 X 10 = 500 τεμάχια,   αιτουμενη ποσότητα: 2.</w:t>
            </w:r>
            <w:r w:rsidRPr="009303A2">
              <w:rPr>
                <w:rFonts w:ascii="Calibri" w:hAnsi="Calibri" w:cs="Calibri"/>
                <w:sz w:val="20"/>
                <w:szCs w:val="20"/>
                <w:lang w:val="en-US"/>
              </w:rPr>
              <w:t xml:space="preserve"> Sarstedt 86.1254.001 </w:t>
            </w:r>
            <w:r w:rsidRPr="009303A2">
              <w:rPr>
                <w:rFonts w:ascii="Calibri" w:hAnsi="Calibri" w:cs="Calibri"/>
                <w:sz w:val="20"/>
                <w:szCs w:val="20"/>
              </w:rPr>
              <w:t>ή ισοδύναμο</w:t>
            </w:r>
          </w:p>
        </w:tc>
        <w:tc>
          <w:tcPr>
            <w:tcW w:w="1618"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c>
          <w:tcPr>
            <w:tcW w:w="1701" w:type="dxa"/>
            <w:tcBorders>
              <w:top w:val="single" w:sz="4" w:space="0" w:color="auto"/>
              <w:left w:val="nil"/>
              <w:bottom w:val="single" w:sz="4" w:space="0" w:color="auto"/>
              <w:right w:val="single" w:sz="4" w:space="0" w:color="auto"/>
            </w:tcBorders>
          </w:tcPr>
          <w:p w:rsidR="004E7D3A" w:rsidRPr="009303A2" w:rsidRDefault="004E7D3A" w:rsidP="00D90937">
            <w:pPr>
              <w:rPr>
                <w:rFonts w:ascii="Calibri" w:hAnsi="Calibri" w:cs="Calibri"/>
                <w:sz w:val="20"/>
                <w:szCs w:val="20"/>
              </w:rPr>
            </w:pPr>
          </w:p>
        </w:tc>
      </w:tr>
    </w:tbl>
    <w:p w:rsidR="004E7D3A" w:rsidRPr="008377F8" w:rsidRDefault="004E7D3A" w:rsidP="004E7D3A">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4E7D3A" w:rsidRPr="00400C23" w:rsidRDefault="004E7D3A" w:rsidP="004E7D3A">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9729"/>
        <w:gridCol w:w="2056"/>
      </w:tblGrid>
      <w:tr w:rsidR="004E7D3A" w:rsidRPr="00AD3AAC" w:rsidTr="00D90937">
        <w:tc>
          <w:tcPr>
            <w:tcW w:w="1109" w:type="dxa"/>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Α/Α</w:t>
            </w:r>
          </w:p>
        </w:tc>
        <w:tc>
          <w:tcPr>
            <w:tcW w:w="9729" w:type="dxa"/>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ΑΠΑΙΤΗΣΗ</w:t>
            </w:r>
          </w:p>
        </w:tc>
        <w:tc>
          <w:tcPr>
            <w:tcW w:w="2056" w:type="dxa"/>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ΥΠΟΧΡΕΩΤΙΚΗ ΑΠΑΙΤΗΣΗ</w:t>
            </w:r>
          </w:p>
        </w:tc>
      </w:tr>
      <w:tr w:rsidR="004E7D3A" w:rsidRPr="00AD3AAC" w:rsidTr="00D90937">
        <w:tc>
          <w:tcPr>
            <w:tcW w:w="1109" w:type="dxa"/>
            <w:vAlign w:val="center"/>
          </w:tcPr>
          <w:p w:rsidR="004E7D3A" w:rsidRPr="00AD3AAC" w:rsidRDefault="004E7D3A" w:rsidP="00D90937">
            <w:pPr>
              <w:pStyle w:val="aa"/>
              <w:numPr>
                <w:ilvl w:val="0"/>
                <w:numId w:val="26"/>
              </w:numPr>
              <w:suppressAutoHyphens/>
              <w:spacing w:before="0"/>
              <w:ind w:right="597"/>
              <w:jc w:val="center"/>
              <w:rPr>
                <w:rFonts w:cstheme="minorHAnsi"/>
                <w:sz w:val="22"/>
              </w:rPr>
            </w:pPr>
          </w:p>
        </w:tc>
        <w:tc>
          <w:tcPr>
            <w:tcW w:w="9729" w:type="dxa"/>
            <w:vAlign w:val="center"/>
          </w:tcPr>
          <w:p w:rsidR="004E7D3A" w:rsidRPr="001F58E1" w:rsidRDefault="004E7D3A" w:rsidP="00D90937">
            <w:pPr>
              <w:pStyle w:val="aa"/>
              <w:spacing w:before="0"/>
              <w:jc w:val="left"/>
              <w:rPr>
                <w:rFonts w:cstheme="minorHAnsi"/>
                <w:sz w:val="22"/>
              </w:rPr>
            </w:pPr>
            <w:r w:rsidRPr="001F58E1">
              <w:rPr>
                <w:rFonts w:cstheme="minorHAnsi"/>
                <w:color w:val="000000"/>
                <w:sz w:val="22"/>
              </w:rPr>
              <w:t xml:space="preserve">Όλα τα είδη θα συνοδεύονται από βεβαίωση ότι είναι καινούργια </w:t>
            </w:r>
          </w:p>
        </w:tc>
        <w:tc>
          <w:tcPr>
            <w:tcW w:w="2056" w:type="dxa"/>
            <w:vAlign w:val="center"/>
          </w:tcPr>
          <w:p w:rsidR="004E7D3A" w:rsidRPr="00AD3AAC" w:rsidRDefault="004E7D3A" w:rsidP="00D90937">
            <w:pPr>
              <w:pStyle w:val="aa"/>
              <w:spacing w:before="0"/>
              <w:jc w:val="center"/>
              <w:rPr>
                <w:rFonts w:cstheme="minorHAnsi"/>
                <w:sz w:val="22"/>
              </w:rPr>
            </w:pPr>
            <w:r w:rsidRPr="001F58E1">
              <w:rPr>
                <w:rFonts w:cstheme="minorHAnsi"/>
                <w:color w:val="000000"/>
                <w:sz w:val="22"/>
              </w:rPr>
              <w:t>ΝΑΙ</w:t>
            </w:r>
          </w:p>
        </w:tc>
      </w:tr>
      <w:tr w:rsidR="004E7D3A" w:rsidRPr="00AD3AAC" w:rsidTr="00D90937">
        <w:tc>
          <w:tcPr>
            <w:tcW w:w="1109" w:type="dxa"/>
            <w:vAlign w:val="center"/>
          </w:tcPr>
          <w:p w:rsidR="004E7D3A" w:rsidRPr="00AD3AAC" w:rsidRDefault="004E7D3A" w:rsidP="00D90937">
            <w:pPr>
              <w:pStyle w:val="aa"/>
              <w:numPr>
                <w:ilvl w:val="0"/>
                <w:numId w:val="26"/>
              </w:numPr>
              <w:suppressAutoHyphens/>
              <w:spacing w:before="0"/>
              <w:ind w:right="597"/>
              <w:jc w:val="center"/>
              <w:rPr>
                <w:rFonts w:cstheme="minorHAnsi"/>
                <w:sz w:val="22"/>
              </w:rPr>
            </w:pPr>
          </w:p>
        </w:tc>
        <w:tc>
          <w:tcPr>
            <w:tcW w:w="9729" w:type="dxa"/>
            <w:vAlign w:val="center"/>
          </w:tcPr>
          <w:p w:rsidR="004E7D3A" w:rsidRPr="00AD3AAC" w:rsidRDefault="004E7D3A" w:rsidP="00D90937">
            <w:pPr>
              <w:pStyle w:val="aa"/>
              <w:spacing w:before="0"/>
              <w:jc w:val="left"/>
              <w:rPr>
                <w:rFonts w:cstheme="minorHAnsi"/>
                <w:sz w:val="22"/>
              </w:rPr>
            </w:pPr>
            <w:r w:rsidRPr="00AD3AAC">
              <w:rPr>
                <w:rFonts w:cstheme="minorHAnsi"/>
                <w:color w:val="000000"/>
                <w:sz w:val="22"/>
              </w:rPr>
              <w:t>Χρόνος παράδοσης/απόκρισης κατά μέγιστο δεκαπέντε (15) ημέρες</w:t>
            </w:r>
          </w:p>
        </w:tc>
        <w:tc>
          <w:tcPr>
            <w:tcW w:w="2056" w:type="dxa"/>
            <w:vAlign w:val="center"/>
          </w:tcPr>
          <w:p w:rsidR="004E7D3A" w:rsidRPr="00AD3AAC" w:rsidRDefault="004E7D3A" w:rsidP="00D90937">
            <w:pPr>
              <w:pStyle w:val="aa"/>
              <w:spacing w:before="0"/>
              <w:jc w:val="center"/>
              <w:rPr>
                <w:rFonts w:cstheme="minorHAnsi"/>
                <w:sz w:val="22"/>
              </w:rPr>
            </w:pPr>
            <w:r w:rsidRPr="00AD3AAC">
              <w:rPr>
                <w:rFonts w:cstheme="minorHAnsi"/>
                <w:color w:val="000000"/>
                <w:sz w:val="22"/>
              </w:rPr>
              <w:t>ΝΑΙ, να αναφερθεί</w:t>
            </w:r>
          </w:p>
        </w:tc>
      </w:tr>
      <w:tr w:rsidR="004E7D3A" w:rsidRPr="00AD3AAC" w:rsidTr="00D90937">
        <w:tc>
          <w:tcPr>
            <w:tcW w:w="1109" w:type="dxa"/>
            <w:vAlign w:val="center"/>
          </w:tcPr>
          <w:p w:rsidR="004E7D3A" w:rsidRPr="00AD3AAC" w:rsidRDefault="004E7D3A" w:rsidP="00D90937">
            <w:pPr>
              <w:pStyle w:val="aa"/>
              <w:numPr>
                <w:ilvl w:val="0"/>
                <w:numId w:val="26"/>
              </w:numPr>
              <w:suppressAutoHyphens/>
              <w:spacing w:before="0"/>
              <w:ind w:right="597"/>
              <w:jc w:val="center"/>
              <w:rPr>
                <w:rFonts w:cstheme="minorHAnsi"/>
                <w:sz w:val="22"/>
              </w:rPr>
            </w:pPr>
          </w:p>
        </w:tc>
        <w:tc>
          <w:tcPr>
            <w:tcW w:w="9729" w:type="dxa"/>
            <w:vAlign w:val="center"/>
          </w:tcPr>
          <w:p w:rsidR="004E7D3A" w:rsidRPr="00AD3AAC" w:rsidRDefault="004E7D3A" w:rsidP="00D90937">
            <w:pPr>
              <w:pStyle w:val="aa"/>
              <w:spacing w:before="0"/>
              <w:jc w:val="left"/>
              <w:rPr>
                <w:rFonts w:cstheme="minorHAnsi"/>
                <w:sz w:val="22"/>
              </w:rPr>
            </w:pPr>
            <w:r w:rsidRPr="00AD3AAC">
              <w:rPr>
                <w:rFonts w:cstheme="minorHAnsi"/>
                <w:color w:val="000000"/>
                <w:sz w:val="22"/>
              </w:rPr>
              <w:t xml:space="preserve">Τον ανάδοχο βαρύνουν τα </w:t>
            </w:r>
            <w:r w:rsidRPr="00AD3AAC">
              <w:rPr>
                <w:rFonts w:cstheme="minorHAnsi"/>
                <w:sz w:val="22"/>
              </w:rPr>
              <w:t xml:space="preserve">έξοδα συσκευασίας και μεταφοράς </w:t>
            </w:r>
          </w:p>
        </w:tc>
        <w:tc>
          <w:tcPr>
            <w:tcW w:w="2056" w:type="dxa"/>
            <w:vAlign w:val="center"/>
          </w:tcPr>
          <w:p w:rsidR="004E7D3A" w:rsidRPr="00AD3AAC" w:rsidRDefault="004E7D3A" w:rsidP="00D90937">
            <w:pPr>
              <w:pStyle w:val="aa"/>
              <w:spacing w:before="0"/>
              <w:jc w:val="center"/>
              <w:rPr>
                <w:rFonts w:cstheme="minorHAnsi"/>
                <w:sz w:val="22"/>
              </w:rPr>
            </w:pPr>
            <w:r w:rsidRPr="00AD3AAC">
              <w:rPr>
                <w:rFonts w:cstheme="minorHAnsi"/>
                <w:color w:val="000000"/>
                <w:sz w:val="22"/>
              </w:rPr>
              <w:t>ΝΑΙ</w:t>
            </w:r>
          </w:p>
        </w:tc>
      </w:tr>
      <w:tr w:rsidR="004E7D3A" w:rsidRPr="00AD3AAC" w:rsidTr="00D90937">
        <w:tc>
          <w:tcPr>
            <w:tcW w:w="1109" w:type="dxa"/>
            <w:vAlign w:val="center"/>
          </w:tcPr>
          <w:p w:rsidR="004E7D3A" w:rsidRPr="00AD3AAC" w:rsidRDefault="004E7D3A" w:rsidP="00D90937">
            <w:pPr>
              <w:pStyle w:val="aa"/>
              <w:numPr>
                <w:ilvl w:val="0"/>
                <w:numId w:val="26"/>
              </w:numPr>
              <w:suppressAutoHyphens/>
              <w:spacing w:before="0"/>
              <w:ind w:right="597"/>
              <w:jc w:val="center"/>
              <w:rPr>
                <w:rFonts w:cstheme="minorHAnsi"/>
                <w:sz w:val="22"/>
              </w:rPr>
            </w:pPr>
          </w:p>
        </w:tc>
        <w:tc>
          <w:tcPr>
            <w:tcW w:w="9729" w:type="dxa"/>
            <w:vAlign w:val="center"/>
          </w:tcPr>
          <w:p w:rsidR="004E7D3A" w:rsidRPr="00AD3AAC" w:rsidRDefault="004E7D3A" w:rsidP="00D90937">
            <w:pPr>
              <w:pStyle w:val="aa"/>
              <w:spacing w:before="0"/>
              <w:jc w:val="left"/>
              <w:rPr>
                <w:rFonts w:cstheme="minorHAnsi"/>
                <w:sz w:val="22"/>
              </w:rPr>
            </w:pPr>
            <w:r w:rsidRPr="00AD3AAC">
              <w:rPr>
                <w:rFonts w:cstheme="minorHAnsi"/>
                <w:color w:val="000000"/>
                <w:sz w:val="22"/>
              </w:rPr>
              <w:t>Ο ανάδοχος δηλώνει γενική και πλήρη συμμόρφωση με όλους τους όρους της Διακήρυξης</w:t>
            </w:r>
          </w:p>
        </w:tc>
        <w:tc>
          <w:tcPr>
            <w:tcW w:w="2056" w:type="dxa"/>
            <w:vAlign w:val="center"/>
          </w:tcPr>
          <w:p w:rsidR="004E7D3A" w:rsidRPr="00AD3AAC" w:rsidRDefault="004E7D3A" w:rsidP="00D90937">
            <w:pPr>
              <w:pStyle w:val="aa"/>
              <w:spacing w:before="0"/>
              <w:jc w:val="center"/>
              <w:rPr>
                <w:rFonts w:cstheme="minorHAnsi"/>
                <w:sz w:val="22"/>
              </w:rPr>
            </w:pPr>
            <w:r w:rsidRPr="00AD3AAC">
              <w:rPr>
                <w:rFonts w:cstheme="minorHAnsi"/>
                <w:color w:val="000000"/>
                <w:sz w:val="22"/>
              </w:rPr>
              <w:t>ΝΑΙ</w:t>
            </w:r>
          </w:p>
        </w:tc>
      </w:tr>
    </w:tbl>
    <w:p w:rsidR="004E7D3A" w:rsidRPr="00612C08" w:rsidRDefault="004E7D3A" w:rsidP="004E7D3A">
      <w:pPr>
        <w:ind w:right="-760"/>
      </w:pPr>
      <w:r w:rsidRPr="00D93859">
        <w:t xml:space="preserve">Η προσφορά ισχύει για </w:t>
      </w:r>
      <w:r w:rsidRPr="00D93859">
        <w:rPr>
          <w:b/>
        </w:rPr>
        <w:t>τέσσερεις (4)</w:t>
      </w:r>
      <w:r w:rsidRPr="00D93859">
        <w:t xml:space="preserve"> μήνες.</w:t>
      </w:r>
    </w:p>
    <w:p w:rsidR="004E7D3A" w:rsidRDefault="004E7D3A" w:rsidP="004E7D3A">
      <w:pPr>
        <w:jc w:val="center"/>
        <w:rPr>
          <w:lang w:eastAsia="el-GR"/>
        </w:rPr>
      </w:pPr>
      <w:r w:rsidRPr="00CD4F71">
        <w:rPr>
          <w:lang w:eastAsia="el-GR"/>
        </w:rPr>
        <w:t>Ημ/νία</w:t>
      </w:r>
    </w:p>
    <w:p w:rsidR="004E7D3A" w:rsidRDefault="004E7D3A" w:rsidP="004E7D3A">
      <w:pPr>
        <w:jc w:val="center"/>
        <w:rPr>
          <w:lang w:eastAsia="el-GR"/>
        </w:rPr>
      </w:pPr>
    </w:p>
    <w:p w:rsidR="004E7D3A" w:rsidRPr="00CD4F71" w:rsidRDefault="004E7D3A" w:rsidP="004E7D3A">
      <w:pPr>
        <w:jc w:val="center"/>
        <w:rPr>
          <w:lang w:eastAsia="el-GR"/>
        </w:rPr>
      </w:pPr>
    </w:p>
    <w:p w:rsidR="004E7D3A" w:rsidRDefault="004E7D3A" w:rsidP="004E7D3A">
      <w:pPr>
        <w:jc w:val="center"/>
        <w:sectPr w:rsidR="004E7D3A"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4E7D3A" w:rsidRPr="004560EB" w:rsidRDefault="004E7D3A" w:rsidP="004E7D3A">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2</w:t>
      </w:r>
      <w:r w:rsidRPr="004560EB">
        <w:rPr>
          <w:rFonts w:cstheme="minorHAnsi"/>
          <w:b/>
          <w:color w:val="000000"/>
          <w:sz w:val="24"/>
        </w:rPr>
        <w:t xml:space="preserve">: </w:t>
      </w:r>
      <w:r w:rsidRPr="00C856A6">
        <w:rPr>
          <w:rFonts w:cstheme="minorHAnsi"/>
          <w:b/>
          <w:color w:val="000000"/>
          <w:sz w:val="24"/>
        </w:rPr>
        <w:t xml:space="preserve">Αναλώσιμα υλικά προετοιμασίας διαλυμάτων κυτταροκαλλιεργειών </w:t>
      </w:r>
    </w:p>
    <w:p w:rsidR="004E7D3A" w:rsidRPr="003D3122" w:rsidRDefault="004E7D3A" w:rsidP="004E7D3A">
      <w:pPr>
        <w:spacing w:after="240"/>
        <w:rPr>
          <w:rFonts w:cstheme="minorHAnsi"/>
          <w:b/>
          <w:szCs w:val="20"/>
        </w:rPr>
      </w:pPr>
      <w:r>
        <w:rPr>
          <w:rFonts w:cstheme="minorHAnsi"/>
          <w:b/>
          <w:szCs w:val="20"/>
        </w:rPr>
        <w:t>Α. Ειδικές απαιτήσεις</w:t>
      </w:r>
    </w:p>
    <w:tbl>
      <w:tblPr>
        <w:tblW w:w="14737" w:type="dxa"/>
        <w:tblLook w:val="04A0" w:firstRow="1" w:lastRow="0" w:firstColumn="1" w:lastColumn="0" w:noHBand="0" w:noVBand="1"/>
      </w:tblPr>
      <w:tblGrid>
        <w:gridCol w:w="817"/>
        <w:gridCol w:w="2133"/>
        <w:gridCol w:w="947"/>
        <w:gridCol w:w="1259"/>
        <w:gridCol w:w="5754"/>
        <w:gridCol w:w="1985"/>
        <w:gridCol w:w="1842"/>
      </w:tblGrid>
      <w:tr w:rsidR="004E7D3A" w:rsidRPr="009303A2" w:rsidTr="00D90937">
        <w:tc>
          <w:tcPr>
            <w:tcW w:w="8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4E7D3A" w:rsidRPr="009303A2" w:rsidRDefault="004E7D3A" w:rsidP="00D90937">
            <w:pPr>
              <w:jc w:val="center"/>
              <w:rPr>
                <w:rFonts w:eastAsia="Times New Roman" w:cstheme="minorHAnsi"/>
                <w:b/>
                <w:bCs/>
                <w:color w:val="000000"/>
                <w:sz w:val="20"/>
                <w:szCs w:val="20"/>
                <w:lang w:eastAsia="el-GR"/>
              </w:rPr>
            </w:pPr>
            <w:r w:rsidRPr="009303A2">
              <w:rPr>
                <w:rFonts w:eastAsia="Times New Roman" w:cstheme="minorHAnsi"/>
                <w:b/>
                <w:bCs/>
                <w:color w:val="000000"/>
                <w:sz w:val="20"/>
                <w:szCs w:val="20"/>
                <w:lang w:eastAsia="el-GR"/>
              </w:rPr>
              <w:t>Α/Α ΕΙΔΟΥΣ</w:t>
            </w:r>
          </w:p>
        </w:tc>
        <w:tc>
          <w:tcPr>
            <w:tcW w:w="213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4E7D3A" w:rsidRPr="009303A2" w:rsidRDefault="004E7D3A" w:rsidP="00D90937">
            <w:pPr>
              <w:jc w:val="center"/>
              <w:rPr>
                <w:rFonts w:eastAsia="Times New Roman" w:cstheme="minorHAnsi"/>
                <w:b/>
                <w:bCs/>
                <w:color w:val="000000"/>
                <w:sz w:val="20"/>
                <w:szCs w:val="20"/>
                <w:lang w:eastAsia="el-GR"/>
              </w:rPr>
            </w:pPr>
            <w:r w:rsidRPr="009303A2">
              <w:rPr>
                <w:rFonts w:eastAsia="Times New Roman" w:cstheme="minorHAnsi"/>
                <w:b/>
                <w:bCs/>
                <w:color w:val="000000"/>
                <w:sz w:val="20"/>
                <w:szCs w:val="20"/>
                <w:lang w:eastAsia="el-GR"/>
              </w:rPr>
              <w:t>ΕΙΔΗ ΠΡΟΣ ΠΡΟΜΗΘΕΙΑ</w:t>
            </w:r>
          </w:p>
        </w:tc>
        <w:tc>
          <w:tcPr>
            <w:tcW w:w="9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4E7D3A" w:rsidRPr="009303A2" w:rsidRDefault="004E7D3A" w:rsidP="00D90937">
            <w:pPr>
              <w:jc w:val="center"/>
              <w:rPr>
                <w:rFonts w:eastAsia="Times New Roman" w:cstheme="minorHAnsi"/>
                <w:b/>
                <w:bCs/>
                <w:color w:val="000000"/>
                <w:sz w:val="20"/>
                <w:szCs w:val="20"/>
                <w:lang w:eastAsia="el-GR"/>
              </w:rPr>
            </w:pPr>
            <w:r w:rsidRPr="009303A2">
              <w:rPr>
                <w:rFonts w:eastAsia="Times New Roman" w:cstheme="minorHAnsi"/>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4E7D3A" w:rsidRPr="009303A2" w:rsidRDefault="004E7D3A" w:rsidP="00D90937">
            <w:pPr>
              <w:jc w:val="center"/>
              <w:rPr>
                <w:rFonts w:eastAsia="Times New Roman" w:cstheme="minorHAnsi"/>
                <w:b/>
                <w:bCs/>
                <w:color w:val="000000"/>
                <w:sz w:val="20"/>
                <w:szCs w:val="20"/>
                <w:lang w:eastAsia="el-GR"/>
              </w:rPr>
            </w:pPr>
            <w:r w:rsidRPr="009303A2">
              <w:rPr>
                <w:rFonts w:eastAsia="Times New Roman" w:cstheme="minorHAnsi"/>
                <w:b/>
                <w:bCs/>
                <w:color w:val="000000"/>
                <w:sz w:val="20"/>
                <w:szCs w:val="20"/>
                <w:lang w:eastAsia="el-GR"/>
              </w:rPr>
              <w:t>ΑΙΤΟΥΜΕΝΗ ΠΟΣΟΤΗΤΑ</w:t>
            </w:r>
          </w:p>
        </w:tc>
        <w:tc>
          <w:tcPr>
            <w:tcW w:w="5754"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4E7D3A" w:rsidRPr="009303A2" w:rsidRDefault="004E7D3A" w:rsidP="00D90937">
            <w:pPr>
              <w:jc w:val="center"/>
              <w:rPr>
                <w:rFonts w:eastAsia="Times New Roman" w:cstheme="minorHAnsi"/>
                <w:b/>
                <w:bCs/>
                <w:color w:val="000000"/>
                <w:sz w:val="20"/>
                <w:szCs w:val="20"/>
                <w:lang w:eastAsia="el-GR"/>
              </w:rPr>
            </w:pPr>
            <w:r w:rsidRPr="009303A2">
              <w:rPr>
                <w:rFonts w:eastAsia="Times New Roman" w:cstheme="minorHAnsi"/>
                <w:b/>
                <w:bCs/>
                <w:color w:val="000000"/>
                <w:sz w:val="20"/>
                <w:szCs w:val="20"/>
                <w:lang w:eastAsia="el-GR"/>
              </w:rPr>
              <w:t>ΠΡΟΔΙΑΓΡΑΦΕΣ -ΑΠΑΙΤΗΣΕΙΣ</w:t>
            </w:r>
          </w:p>
        </w:tc>
        <w:tc>
          <w:tcPr>
            <w:tcW w:w="1985" w:type="dxa"/>
            <w:tcBorders>
              <w:top w:val="single" w:sz="4" w:space="0" w:color="auto"/>
              <w:left w:val="nil"/>
              <w:bottom w:val="single" w:sz="4" w:space="0" w:color="auto"/>
              <w:right w:val="single" w:sz="4" w:space="0" w:color="auto"/>
            </w:tcBorders>
            <w:shd w:val="clear" w:color="auto" w:fill="ACB9CA" w:themeFill="text2" w:themeFillTint="66"/>
            <w:vAlign w:val="center"/>
          </w:tcPr>
          <w:p w:rsidR="004E7D3A" w:rsidRPr="009303A2" w:rsidRDefault="004E7D3A" w:rsidP="00D90937">
            <w:pPr>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ΑΠΑΝΤΗΣΗ ΠΡΟΜΗΘΕΥΤΗ</w:t>
            </w:r>
          </w:p>
        </w:tc>
        <w:tc>
          <w:tcPr>
            <w:tcW w:w="1842" w:type="dxa"/>
            <w:tcBorders>
              <w:top w:val="single" w:sz="4" w:space="0" w:color="auto"/>
              <w:left w:val="nil"/>
              <w:bottom w:val="single" w:sz="4" w:space="0" w:color="auto"/>
              <w:right w:val="single" w:sz="4" w:space="0" w:color="auto"/>
            </w:tcBorders>
            <w:shd w:val="clear" w:color="auto" w:fill="ACB9CA" w:themeFill="text2" w:themeFillTint="66"/>
            <w:vAlign w:val="center"/>
          </w:tcPr>
          <w:p w:rsidR="004E7D3A" w:rsidRPr="009303A2" w:rsidRDefault="004E7D3A" w:rsidP="00D90937">
            <w:pPr>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ΠΑΡΑΠΟΜΠΗ</w:t>
            </w:r>
          </w:p>
        </w:tc>
      </w:tr>
      <w:tr w:rsidR="004E7D3A" w:rsidRPr="009303A2" w:rsidTr="00D90937">
        <w:trPr>
          <w:trHeight w:val="33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eastAsia="Times New Roman" w:cstheme="minorHAnsi"/>
                <w:color w:val="000000"/>
                <w:sz w:val="20"/>
                <w:szCs w:val="20"/>
                <w:lang w:eastAsia="el-GR"/>
              </w:rPr>
            </w:pPr>
            <w:r w:rsidRPr="009303A2">
              <w:rPr>
                <w:rFonts w:eastAsia="Times New Roman" w:cstheme="minorHAnsi"/>
                <w:color w:val="000000"/>
                <w:sz w:val="20"/>
                <w:szCs w:val="20"/>
                <w:lang w:eastAsia="el-GR"/>
              </w:rPr>
              <w:t>1</w:t>
            </w:r>
          </w:p>
        </w:tc>
        <w:tc>
          <w:tcPr>
            <w:tcW w:w="2133" w:type="dxa"/>
            <w:tcBorders>
              <w:top w:val="single" w:sz="4" w:space="0" w:color="auto"/>
              <w:left w:val="nil"/>
              <w:bottom w:val="single" w:sz="4" w:space="0" w:color="auto"/>
              <w:right w:val="single" w:sz="4" w:space="0" w:color="auto"/>
            </w:tcBorders>
            <w:shd w:val="clear" w:color="auto" w:fill="auto"/>
            <w:vAlign w:val="center"/>
            <w:hideMark/>
          </w:tcPr>
          <w:p w:rsidR="004E7D3A" w:rsidRPr="009303A2" w:rsidRDefault="004E7D3A" w:rsidP="00D90937">
            <w:pPr>
              <w:jc w:val="left"/>
              <w:rPr>
                <w:rFonts w:cstheme="minorHAnsi"/>
                <w:sz w:val="20"/>
                <w:szCs w:val="20"/>
              </w:rPr>
            </w:pPr>
            <w:r w:rsidRPr="009303A2">
              <w:rPr>
                <w:rFonts w:cstheme="minorHAnsi"/>
                <w:sz w:val="20"/>
                <w:szCs w:val="20"/>
              </w:rPr>
              <w:t>Resveratrol</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4E7D3A" w:rsidRPr="009303A2" w:rsidRDefault="004E7D3A" w:rsidP="00D90937">
            <w:pPr>
              <w:jc w:val="center"/>
              <w:rPr>
                <w:rFonts w:cstheme="minorHAnsi"/>
                <w:sz w:val="20"/>
                <w:szCs w:val="20"/>
              </w:rPr>
            </w:pPr>
            <w:r w:rsidRPr="009303A2">
              <w:rPr>
                <w:rFonts w:cstheme="minorHAnsi"/>
                <w:sz w:val="20"/>
                <w:szCs w:val="20"/>
              </w:rPr>
              <w:t>100 mg</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E7D3A" w:rsidRPr="009303A2" w:rsidRDefault="004E7D3A" w:rsidP="00D90937">
            <w:pPr>
              <w:jc w:val="center"/>
              <w:rPr>
                <w:rFonts w:cstheme="minorHAnsi"/>
                <w:sz w:val="20"/>
                <w:szCs w:val="20"/>
              </w:rPr>
            </w:pPr>
            <w:r w:rsidRPr="009303A2">
              <w:rPr>
                <w:rFonts w:cstheme="minorHAnsi"/>
                <w:sz w:val="20"/>
                <w:szCs w:val="20"/>
              </w:rPr>
              <w:t>2</w:t>
            </w:r>
          </w:p>
        </w:tc>
        <w:tc>
          <w:tcPr>
            <w:tcW w:w="5754" w:type="dxa"/>
            <w:tcBorders>
              <w:top w:val="single" w:sz="4" w:space="0" w:color="auto"/>
              <w:left w:val="nil"/>
              <w:bottom w:val="single" w:sz="4" w:space="0" w:color="auto"/>
              <w:right w:val="single" w:sz="4" w:space="0" w:color="auto"/>
            </w:tcBorders>
            <w:shd w:val="clear" w:color="auto" w:fill="auto"/>
            <w:vAlign w:val="center"/>
            <w:hideMark/>
          </w:tcPr>
          <w:p w:rsidR="004E7D3A" w:rsidRPr="009303A2" w:rsidRDefault="004E7D3A" w:rsidP="00D90937">
            <w:pPr>
              <w:jc w:val="left"/>
              <w:rPr>
                <w:rFonts w:cstheme="minorHAnsi"/>
                <w:sz w:val="20"/>
                <w:szCs w:val="20"/>
              </w:rPr>
            </w:pPr>
            <w:r w:rsidRPr="009303A2">
              <w:rPr>
                <w:rFonts w:cstheme="minorHAnsi"/>
                <w:sz w:val="20"/>
                <w:szCs w:val="20"/>
              </w:rPr>
              <w:t>≥99% (HPLC), Συσκευασία 100mg,  αιτουμενη ποσότητα: 2.</w:t>
            </w:r>
          </w:p>
          <w:p w:rsidR="004E7D3A" w:rsidRPr="009303A2" w:rsidRDefault="004E7D3A" w:rsidP="00D90937">
            <w:pPr>
              <w:jc w:val="left"/>
              <w:rPr>
                <w:rFonts w:cstheme="minorHAnsi"/>
                <w:sz w:val="20"/>
                <w:szCs w:val="20"/>
              </w:rPr>
            </w:pPr>
            <w:r w:rsidRPr="009303A2">
              <w:rPr>
                <w:rFonts w:cstheme="minorHAnsi"/>
                <w:sz w:val="20"/>
                <w:szCs w:val="20"/>
                <w:lang w:val="en-US"/>
              </w:rPr>
              <w:t xml:space="preserve">Sigma R5010 </w:t>
            </w:r>
            <w:r w:rsidRPr="009303A2">
              <w:rPr>
                <w:rFonts w:cstheme="minorHAnsi"/>
                <w:sz w:val="20"/>
                <w:szCs w:val="20"/>
              </w:rPr>
              <w:t>ή ισοδύναμο</w:t>
            </w:r>
          </w:p>
        </w:tc>
        <w:tc>
          <w:tcPr>
            <w:tcW w:w="1985"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sz w:val="20"/>
                <w:szCs w:val="20"/>
              </w:rPr>
            </w:pPr>
          </w:p>
        </w:tc>
        <w:tc>
          <w:tcPr>
            <w:tcW w:w="1842"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sz w:val="20"/>
                <w:szCs w:val="20"/>
              </w:rPr>
            </w:pPr>
          </w:p>
        </w:tc>
      </w:tr>
      <w:tr w:rsidR="004E7D3A" w:rsidRPr="009303A2" w:rsidTr="00D90937">
        <w:trPr>
          <w:trHeight w:val="1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eastAsia="Times New Roman" w:cstheme="minorHAnsi"/>
                <w:color w:val="000000"/>
                <w:sz w:val="20"/>
                <w:szCs w:val="20"/>
                <w:lang w:eastAsia="el-GR"/>
              </w:rPr>
            </w:pPr>
            <w:r w:rsidRPr="009303A2">
              <w:rPr>
                <w:rFonts w:eastAsia="Times New Roman" w:cstheme="minorHAnsi"/>
                <w:color w:val="000000"/>
                <w:sz w:val="20"/>
                <w:szCs w:val="20"/>
                <w:lang w:eastAsia="el-GR"/>
              </w:rPr>
              <w:t>2</w:t>
            </w:r>
          </w:p>
        </w:tc>
        <w:tc>
          <w:tcPr>
            <w:tcW w:w="213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color w:val="000000"/>
                <w:sz w:val="20"/>
                <w:szCs w:val="20"/>
              </w:rPr>
            </w:pPr>
            <w:r w:rsidRPr="009303A2">
              <w:rPr>
                <w:rFonts w:cstheme="minorHAnsi"/>
                <w:color w:val="000000"/>
                <w:sz w:val="20"/>
                <w:szCs w:val="20"/>
              </w:rPr>
              <w:t>Κολλαγόνο ουράς αρουραίου τυπου 1</w:t>
            </w:r>
          </w:p>
        </w:tc>
        <w:tc>
          <w:tcPr>
            <w:tcW w:w="947"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20ml</w:t>
            </w:r>
          </w:p>
        </w:tc>
        <w:tc>
          <w:tcPr>
            <w:tcW w:w="125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2</w:t>
            </w:r>
          </w:p>
        </w:tc>
        <w:tc>
          <w:tcPr>
            <w:tcW w:w="5754"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sz w:val="20"/>
                <w:szCs w:val="20"/>
              </w:rPr>
            </w:pPr>
            <w:r w:rsidRPr="009679FB">
              <w:rPr>
                <w:rFonts w:cstheme="minorHAnsi"/>
                <w:sz w:val="20"/>
                <w:szCs w:val="20"/>
              </w:rPr>
              <w:t>Κολλαγόνο I ουράς αρουραίου, Συγκέντρωση</w:t>
            </w:r>
            <w:r>
              <w:rPr>
                <w:rFonts w:cstheme="minorHAnsi"/>
                <w:sz w:val="20"/>
                <w:szCs w:val="20"/>
              </w:rPr>
              <w:t xml:space="preserve"> 3mg/</w:t>
            </w:r>
            <w:r w:rsidRPr="009303A2">
              <w:rPr>
                <w:rFonts w:cstheme="minorHAnsi"/>
                <w:sz w:val="20"/>
                <w:szCs w:val="20"/>
              </w:rPr>
              <w:t>ml σε φιαλίδιο των 20 ml, αιτούμενη ποσότητα: 2</w:t>
            </w:r>
          </w:p>
          <w:p w:rsidR="004E7D3A" w:rsidRPr="009303A2" w:rsidRDefault="004E7D3A" w:rsidP="00D90937">
            <w:pPr>
              <w:jc w:val="left"/>
              <w:rPr>
                <w:rFonts w:cstheme="minorHAnsi"/>
                <w:sz w:val="20"/>
                <w:szCs w:val="20"/>
              </w:rPr>
            </w:pPr>
            <w:r w:rsidRPr="009303A2">
              <w:rPr>
                <w:rFonts w:cstheme="minorHAnsi"/>
                <w:sz w:val="20"/>
                <w:szCs w:val="20"/>
                <w:lang w:val="en-US"/>
              </w:rPr>
              <w:t xml:space="preserve">Sigma 1563016 </w:t>
            </w:r>
            <w:r w:rsidRPr="009303A2">
              <w:rPr>
                <w:rFonts w:cstheme="minorHAnsi"/>
                <w:sz w:val="20"/>
                <w:szCs w:val="20"/>
              </w:rPr>
              <w:t>ή ισοδύναμο</w:t>
            </w:r>
          </w:p>
        </w:tc>
        <w:tc>
          <w:tcPr>
            <w:tcW w:w="1985"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sz w:val="20"/>
                <w:szCs w:val="20"/>
              </w:rPr>
            </w:pPr>
          </w:p>
        </w:tc>
        <w:tc>
          <w:tcPr>
            <w:tcW w:w="1842"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sz w:val="20"/>
                <w:szCs w:val="20"/>
              </w:rPr>
            </w:pPr>
          </w:p>
        </w:tc>
      </w:tr>
      <w:tr w:rsidR="004E7D3A" w:rsidRPr="009303A2" w:rsidTr="00D90937">
        <w:trPr>
          <w:trHeight w:val="1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eastAsia="Times New Roman" w:cstheme="minorHAnsi"/>
                <w:color w:val="000000"/>
                <w:sz w:val="20"/>
                <w:szCs w:val="20"/>
                <w:lang w:eastAsia="el-GR"/>
              </w:rPr>
            </w:pPr>
            <w:r w:rsidRPr="009303A2">
              <w:rPr>
                <w:rFonts w:eastAsia="Times New Roman" w:cstheme="minorHAnsi"/>
                <w:color w:val="000000"/>
                <w:sz w:val="20"/>
                <w:szCs w:val="20"/>
                <w:lang w:eastAsia="el-GR"/>
              </w:rPr>
              <w:t>3</w:t>
            </w:r>
          </w:p>
        </w:tc>
        <w:tc>
          <w:tcPr>
            <w:tcW w:w="213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color w:val="000000"/>
                <w:sz w:val="20"/>
                <w:szCs w:val="20"/>
              </w:rPr>
            </w:pPr>
            <w:r w:rsidRPr="009303A2">
              <w:rPr>
                <w:rFonts w:cstheme="minorHAnsi"/>
                <w:color w:val="000000"/>
                <w:sz w:val="20"/>
                <w:szCs w:val="20"/>
              </w:rPr>
              <w:t>Sodium Pyruvate 100mM Gibco</w:t>
            </w:r>
          </w:p>
        </w:tc>
        <w:tc>
          <w:tcPr>
            <w:tcW w:w="947"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100ml</w:t>
            </w:r>
          </w:p>
        </w:tc>
        <w:tc>
          <w:tcPr>
            <w:tcW w:w="125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5</w:t>
            </w:r>
          </w:p>
        </w:tc>
        <w:tc>
          <w:tcPr>
            <w:tcW w:w="5754"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color w:val="000000"/>
                <w:sz w:val="20"/>
                <w:szCs w:val="20"/>
              </w:rPr>
            </w:pPr>
            <w:r w:rsidRPr="009303A2">
              <w:rPr>
                <w:rFonts w:cstheme="minorHAnsi"/>
                <w:color w:val="000000"/>
                <w:sz w:val="20"/>
                <w:szCs w:val="20"/>
              </w:rPr>
              <w:t>Πυροσταφυλικό νάτριο 100mM. Να διατίθεται σε συσκευασία των 100ml, αιτούμενη ποσότητα: 5</w:t>
            </w:r>
          </w:p>
          <w:p w:rsidR="004E7D3A" w:rsidRPr="009303A2" w:rsidRDefault="004E7D3A" w:rsidP="00D90937">
            <w:pPr>
              <w:jc w:val="left"/>
              <w:rPr>
                <w:rFonts w:cstheme="minorHAnsi"/>
                <w:color w:val="000000"/>
                <w:sz w:val="20"/>
                <w:szCs w:val="20"/>
              </w:rPr>
            </w:pPr>
            <w:r w:rsidRPr="009303A2">
              <w:rPr>
                <w:rFonts w:cstheme="minorHAnsi"/>
                <w:sz w:val="20"/>
                <w:szCs w:val="20"/>
                <w:lang w:val="en-US"/>
              </w:rPr>
              <w:t xml:space="preserve">Sigma S8636 </w:t>
            </w:r>
            <w:r w:rsidRPr="009303A2">
              <w:rPr>
                <w:rFonts w:cstheme="minorHAnsi"/>
                <w:sz w:val="20"/>
                <w:szCs w:val="20"/>
              </w:rPr>
              <w:t>ή ισοδύναμο</w:t>
            </w:r>
          </w:p>
        </w:tc>
        <w:tc>
          <w:tcPr>
            <w:tcW w:w="1985"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color w:val="000000"/>
                <w:sz w:val="20"/>
                <w:szCs w:val="20"/>
              </w:rPr>
            </w:pPr>
          </w:p>
        </w:tc>
        <w:tc>
          <w:tcPr>
            <w:tcW w:w="1842"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color w:val="000000"/>
                <w:sz w:val="20"/>
                <w:szCs w:val="20"/>
              </w:rPr>
            </w:pPr>
          </w:p>
        </w:tc>
      </w:tr>
      <w:tr w:rsidR="004E7D3A" w:rsidRPr="009303A2" w:rsidTr="00D90937">
        <w:trPr>
          <w:trHeight w:val="1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eastAsia="Times New Roman" w:cstheme="minorHAnsi"/>
                <w:color w:val="000000"/>
                <w:sz w:val="20"/>
                <w:szCs w:val="20"/>
                <w:lang w:eastAsia="el-GR"/>
              </w:rPr>
            </w:pPr>
            <w:r w:rsidRPr="009303A2">
              <w:rPr>
                <w:rFonts w:eastAsia="Times New Roman" w:cstheme="minorHAnsi"/>
                <w:color w:val="000000"/>
                <w:sz w:val="20"/>
                <w:szCs w:val="20"/>
                <w:lang w:eastAsia="el-GR"/>
              </w:rPr>
              <w:t>4</w:t>
            </w:r>
          </w:p>
        </w:tc>
        <w:tc>
          <w:tcPr>
            <w:tcW w:w="213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color w:val="000000"/>
                <w:sz w:val="20"/>
                <w:szCs w:val="20"/>
              </w:rPr>
            </w:pPr>
            <w:r w:rsidRPr="009303A2">
              <w:rPr>
                <w:rFonts w:cstheme="minorHAnsi"/>
                <w:color w:val="000000"/>
                <w:sz w:val="20"/>
                <w:szCs w:val="20"/>
              </w:rPr>
              <w:t>Διμεθυλοσουλφοξείδιο DMSO</w:t>
            </w:r>
          </w:p>
        </w:tc>
        <w:tc>
          <w:tcPr>
            <w:tcW w:w="947"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250ml</w:t>
            </w:r>
          </w:p>
        </w:tc>
        <w:tc>
          <w:tcPr>
            <w:tcW w:w="125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1</w:t>
            </w:r>
          </w:p>
        </w:tc>
        <w:tc>
          <w:tcPr>
            <w:tcW w:w="5754"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color w:val="000000"/>
                <w:sz w:val="20"/>
                <w:szCs w:val="20"/>
              </w:rPr>
            </w:pPr>
            <w:r w:rsidRPr="009303A2">
              <w:rPr>
                <w:rFonts w:cstheme="minorHAnsi"/>
                <w:color w:val="000000"/>
                <w:sz w:val="20"/>
                <w:szCs w:val="20"/>
              </w:rPr>
              <w:t>Υγρό Dimethyl Sulfoxide (DMSO), κατάλληλο για κυτταροκαλλιέργεια και πάγωμα κυττάρων, να  είναι μη πυρογενές, ≥99,9% άνυδρο, η περιεκτικότητα του σε νερό να μην υπερβαίνει το 0.005 %. Πίεση ατμού στους 20</w:t>
            </w:r>
            <w:r w:rsidRPr="009303A2">
              <w:rPr>
                <w:rFonts w:cstheme="minorHAnsi"/>
                <w:color w:val="000000"/>
                <w:sz w:val="20"/>
                <w:szCs w:val="20"/>
                <w:vertAlign w:val="superscript"/>
              </w:rPr>
              <w:t>ο</w:t>
            </w:r>
            <w:r w:rsidRPr="009303A2">
              <w:rPr>
                <w:rFonts w:cstheme="minorHAnsi"/>
                <w:color w:val="000000"/>
                <w:sz w:val="20"/>
                <w:szCs w:val="20"/>
              </w:rPr>
              <w:t>C 0,42mmHg. Πυκνότητα 1,1g/ml. Να διατίθεται σε συσκευασία των 250ml, αιτούμενη ποσότητα: 1</w:t>
            </w:r>
          </w:p>
          <w:p w:rsidR="004E7D3A" w:rsidRPr="009303A2" w:rsidRDefault="004E7D3A" w:rsidP="00D90937">
            <w:pPr>
              <w:jc w:val="left"/>
              <w:rPr>
                <w:rFonts w:cstheme="minorHAnsi"/>
                <w:color w:val="000000"/>
                <w:sz w:val="20"/>
                <w:szCs w:val="20"/>
              </w:rPr>
            </w:pPr>
            <w:r w:rsidRPr="009303A2">
              <w:rPr>
                <w:rFonts w:cstheme="minorHAnsi"/>
                <w:sz w:val="20"/>
                <w:szCs w:val="20"/>
                <w:lang w:val="en-US"/>
              </w:rPr>
              <w:t xml:space="preserve">Sigma 276855 </w:t>
            </w:r>
            <w:r w:rsidRPr="009303A2">
              <w:rPr>
                <w:rFonts w:cstheme="minorHAnsi"/>
                <w:sz w:val="20"/>
                <w:szCs w:val="20"/>
              </w:rPr>
              <w:t>ή ισοδύναμο</w:t>
            </w:r>
          </w:p>
        </w:tc>
        <w:tc>
          <w:tcPr>
            <w:tcW w:w="1985"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color w:val="000000"/>
                <w:sz w:val="20"/>
                <w:szCs w:val="20"/>
              </w:rPr>
            </w:pPr>
          </w:p>
        </w:tc>
        <w:tc>
          <w:tcPr>
            <w:tcW w:w="1842"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color w:val="000000"/>
                <w:sz w:val="20"/>
                <w:szCs w:val="20"/>
              </w:rPr>
            </w:pPr>
          </w:p>
        </w:tc>
      </w:tr>
      <w:tr w:rsidR="004E7D3A" w:rsidRPr="009303A2" w:rsidTr="00D90937">
        <w:trPr>
          <w:trHeight w:val="1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eastAsia="Times New Roman" w:cstheme="minorHAnsi"/>
                <w:color w:val="000000"/>
                <w:sz w:val="20"/>
                <w:szCs w:val="20"/>
                <w:lang w:eastAsia="el-GR"/>
              </w:rPr>
            </w:pPr>
            <w:r w:rsidRPr="009303A2">
              <w:rPr>
                <w:rFonts w:eastAsia="Times New Roman" w:cstheme="minorHAnsi"/>
                <w:color w:val="000000"/>
                <w:sz w:val="20"/>
                <w:szCs w:val="20"/>
                <w:lang w:eastAsia="el-GR"/>
              </w:rPr>
              <w:t>5</w:t>
            </w:r>
          </w:p>
        </w:tc>
        <w:tc>
          <w:tcPr>
            <w:tcW w:w="213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color w:val="000000"/>
                <w:sz w:val="20"/>
                <w:szCs w:val="20"/>
              </w:rPr>
            </w:pPr>
            <w:r w:rsidRPr="009303A2">
              <w:rPr>
                <w:rFonts w:cstheme="minorHAnsi"/>
                <w:color w:val="000000"/>
                <w:sz w:val="20"/>
                <w:szCs w:val="20"/>
              </w:rPr>
              <w:t>Σιμβαστατίνη</w:t>
            </w:r>
          </w:p>
        </w:tc>
        <w:tc>
          <w:tcPr>
            <w:tcW w:w="947"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5mg</w:t>
            </w:r>
          </w:p>
        </w:tc>
        <w:tc>
          <w:tcPr>
            <w:tcW w:w="125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2</w:t>
            </w:r>
          </w:p>
        </w:tc>
        <w:tc>
          <w:tcPr>
            <w:tcW w:w="5754"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color w:val="000000"/>
                <w:sz w:val="20"/>
                <w:szCs w:val="20"/>
              </w:rPr>
            </w:pPr>
            <w:r w:rsidRPr="009303A2">
              <w:rPr>
                <w:rFonts w:cstheme="minorHAnsi"/>
                <w:color w:val="000000"/>
                <w:sz w:val="20"/>
                <w:szCs w:val="20"/>
              </w:rPr>
              <w:t>Σε στερεή μορφή. Χρώμα λευκό. Να διαλύεται σε DMSO: ≥ 20 mg / mL. Assay: ≥97% (HPLC). Να διατίθεται σε γυάλινη φιάλη των 5 mg, αιτούμενη ποσότητα:2</w:t>
            </w:r>
          </w:p>
          <w:p w:rsidR="004E7D3A" w:rsidRPr="009303A2" w:rsidRDefault="004E7D3A" w:rsidP="00D90937">
            <w:pPr>
              <w:jc w:val="left"/>
              <w:rPr>
                <w:rFonts w:cstheme="minorHAnsi"/>
                <w:color w:val="000000"/>
                <w:sz w:val="20"/>
                <w:szCs w:val="20"/>
              </w:rPr>
            </w:pPr>
            <w:r w:rsidRPr="009303A2">
              <w:rPr>
                <w:rFonts w:cstheme="minorHAnsi"/>
                <w:sz w:val="20"/>
                <w:szCs w:val="20"/>
                <w:lang w:val="en-US"/>
              </w:rPr>
              <w:t xml:space="preserve">Sigma S6196 </w:t>
            </w:r>
            <w:r w:rsidRPr="009303A2">
              <w:rPr>
                <w:rFonts w:cstheme="minorHAnsi"/>
                <w:sz w:val="20"/>
                <w:szCs w:val="20"/>
              </w:rPr>
              <w:t>ή ισοδύναμο</w:t>
            </w:r>
          </w:p>
        </w:tc>
        <w:tc>
          <w:tcPr>
            <w:tcW w:w="1985"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color w:val="000000"/>
                <w:sz w:val="20"/>
                <w:szCs w:val="20"/>
              </w:rPr>
            </w:pPr>
          </w:p>
        </w:tc>
        <w:tc>
          <w:tcPr>
            <w:tcW w:w="1842"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color w:val="000000"/>
                <w:sz w:val="20"/>
                <w:szCs w:val="20"/>
              </w:rPr>
            </w:pPr>
          </w:p>
        </w:tc>
      </w:tr>
      <w:tr w:rsidR="004E7D3A" w:rsidRPr="009303A2" w:rsidTr="00D90937">
        <w:trPr>
          <w:trHeight w:val="1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eastAsia="Times New Roman" w:cstheme="minorHAnsi"/>
                <w:color w:val="000000"/>
                <w:sz w:val="20"/>
                <w:szCs w:val="20"/>
                <w:lang w:eastAsia="el-GR"/>
              </w:rPr>
            </w:pPr>
            <w:r w:rsidRPr="009303A2">
              <w:rPr>
                <w:rFonts w:eastAsia="Times New Roman" w:cstheme="minorHAnsi"/>
                <w:color w:val="000000"/>
                <w:sz w:val="20"/>
                <w:szCs w:val="20"/>
                <w:lang w:eastAsia="el-GR"/>
              </w:rPr>
              <w:t>6</w:t>
            </w:r>
          </w:p>
        </w:tc>
        <w:tc>
          <w:tcPr>
            <w:tcW w:w="213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color w:val="000000"/>
                <w:sz w:val="20"/>
                <w:szCs w:val="20"/>
              </w:rPr>
            </w:pPr>
            <w:r w:rsidRPr="009303A2">
              <w:rPr>
                <w:rFonts w:cstheme="minorHAnsi"/>
                <w:color w:val="000000"/>
                <w:sz w:val="20"/>
                <w:szCs w:val="20"/>
              </w:rPr>
              <w:t xml:space="preserve">DiR </w:t>
            </w:r>
          </w:p>
        </w:tc>
        <w:tc>
          <w:tcPr>
            <w:tcW w:w="947"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10mg</w:t>
            </w:r>
          </w:p>
        </w:tc>
        <w:tc>
          <w:tcPr>
            <w:tcW w:w="125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2</w:t>
            </w:r>
          </w:p>
        </w:tc>
        <w:tc>
          <w:tcPr>
            <w:tcW w:w="5754"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color w:val="000000"/>
                <w:sz w:val="20"/>
                <w:szCs w:val="20"/>
              </w:rPr>
            </w:pPr>
            <w:r w:rsidRPr="009303A2">
              <w:rPr>
                <w:rFonts w:cstheme="minorHAnsi"/>
                <w:color w:val="000000"/>
                <w:sz w:val="20"/>
                <w:szCs w:val="20"/>
              </w:rPr>
              <w:t>Φθορίζουσα χρωστική. Να διατίθεται σε συσκευασία των 10gr, αιτούμενη ποσότητα: 2</w:t>
            </w:r>
          </w:p>
          <w:p w:rsidR="004E7D3A" w:rsidRPr="009303A2" w:rsidRDefault="004E7D3A" w:rsidP="00D90937">
            <w:pPr>
              <w:jc w:val="left"/>
              <w:rPr>
                <w:rFonts w:cstheme="minorHAnsi"/>
                <w:color w:val="000000"/>
                <w:sz w:val="20"/>
                <w:szCs w:val="20"/>
              </w:rPr>
            </w:pPr>
            <w:r w:rsidRPr="009303A2">
              <w:rPr>
                <w:rFonts w:cstheme="minorHAnsi"/>
                <w:sz w:val="20"/>
                <w:szCs w:val="20"/>
                <w:lang w:val="en-US"/>
              </w:rPr>
              <w:t xml:space="preserve">Sigma D12731 </w:t>
            </w:r>
            <w:r w:rsidRPr="009303A2">
              <w:rPr>
                <w:rFonts w:cstheme="minorHAnsi"/>
                <w:sz w:val="20"/>
                <w:szCs w:val="20"/>
              </w:rPr>
              <w:t>ή ισοδύναμο</w:t>
            </w:r>
          </w:p>
        </w:tc>
        <w:tc>
          <w:tcPr>
            <w:tcW w:w="1985"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color w:val="000000"/>
                <w:sz w:val="20"/>
                <w:szCs w:val="20"/>
              </w:rPr>
            </w:pPr>
          </w:p>
        </w:tc>
        <w:tc>
          <w:tcPr>
            <w:tcW w:w="1842"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color w:val="000000"/>
                <w:sz w:val="20"/>
                <w:szCs w:val="20"/>
              </w:rPr>
            </w:pPr>
          </w:p>
        </w:tc>
      </w:tr>
      <w:tr w:rsidR="004E7D3A" w:rsidRPr="009303A2" w:rsidTr="00D90937">
        <w:trPr>
          <w:trHeight w:val="1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eastAsia="Times New Roman" w:cstheme="minorHAnsi"/>
                <w:color w:val="000000"/>
                <w:sz w:val="20"/>
                <w:szCs w:val="20"/>
                <w:lang w:eastAsia="el-GR"/>
              </w:rPr>
            </w:pPr>
            <w:r w:rsidRPr="009303A2">
              <w:rPr>
                <w:rFonts w:eastAsia="Times New Roman" w:cstheme="minorHAnsi"/>
                <w:color w:val="000000"/>
                <w:sz w:val="20"/>
                <w:szCs w:val="20"/>
                <w:lang w:eastAsia="el-GR"/>
              </w:rPr>
              <w:t>7</w:t>
            </w:r>
          </w:p>
        </w:tc>
        <w:tc>
          <w:tcPr>
            <w:tcW w:w="213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sz w:val="20"/>
                <w:szCs w:val="20"/>
              </w:rPr>
            </w:pPr>
            <w:r w:rsidRPr="009303A2">
              <w:rPr>
                <w:rFonts w:cstheme="minorHAnsi"/>
                <w:sz w:val="20"/>
                <w:szCs w:val="20"/>
              </w:rPr>
              <w:t>Fluorescein isothiocyanate–dextran</w:t>
            </w:r>
          </w:p>
        </w:tc>
        <w:tc>
          <w:tcPr>
            <w:tcW w:w="947"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100 mg</w:t>
            </w:r>
          </w:p>
        </w:tc>
        <w:tc>
          <w:tcPr>
            <w:tcW w:w="125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10</w:t>
            </w:r>
          </w:p>
        </w:tc>
        <w:tc>
          <w:tcPr>
            <w:tcW w:w="5754"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sz w:val="20"/>
                <w:szCs w:val="20"/>
              </w:rPr>
            </w:pPr>
            <w:r>
              <w:rPr>
                <w:rFonts w:cstheme="minorHAnsi"/>
                <w:sz w:val="20"/>
                <w:szCs w:val="20"/>
              </w:rPr>
              <w:t>Μέσο μοριακό βάρος</w:t>
            </w:r>
            <w:r w:rsidRPr="009303A2">
              <w:rPr>
                <w:rFonts w:cstheme="minorHAnsi"/>
                <w:sz w:val="20"/>
                <w:szCs w:val="20"/>
              </w:rPr>
              <w:t xml:space="preserve"> 4,000, (FITC:Glucose = 1:250), Συσκευασία 100ml,  αιτούμενη ποσότητα: 10.</w:t>
            </w:r>
          </w:p>
          <w:p w:rsidR="004E7D3A" w:rsidRPr="009303A2" w:rsidRDefault="004E7D3A" w:rsidP="00D90937">
            <w:pPr>
              <w:jc w:val="left"/>
              <w:rPr>
                <w:rFonts w:cstheme="minorHAnsi"/>
                <w:sz w:val="20"/>
                <w:szCs w:val="20"/>
              </w:rPr>
            </w:pPr>
            <w:r w:rsidRPr="009303A2">
              <w:rPr>
                <w:rFonts w:cstheme="minorHAnsi"/>
                <w:sz w:val="20"/>
                <w:szCs w:val="20"/>
                <w:lang w:val="en-US"/>
              </w:rPr>
              <w:lastRenderedPageBreak/>
              <w:t xml:space="preserve">Sigma 46944 </w:t>
            </w:r>
            <w:r w:rsidRPr="009303A2">
              <w:rPr>
                <w:rFonts w:cstheme="minorHAnsi"/>
                <w:sz w:val="20"/>
                <w:szCs w:val="20"/>
              </w:rPr>
              <w:t>ή ισοδύναμο</w:t>
            </w:r>
          </w:p>
        </w:tc>
        <w:tc>
          <w:tcPr>
            <w:tcW w:w="1985"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sz w:val="20"/>
                <w:szCs w:val="20"/>
              </w:rPr>
            </w:pPr>
          </w:p>
        </w:tc>
        <w:tc>
          <w:tcPr>
            <w:tcW w:w="1842"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sz w:val="20"/>
                <w:szCs w:val="20"/>
              </w:rPr>
            </w:pPr>
          </w:p>
        </w:tc>
      </w:tr>
      <w:tr w:rsidR="004E7D3A" w:rsidRPr="009303A2" w:rsidTr="00D90937">
        <w:trPr>
          <w:trHeight w:val="1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eastAsia="Times New Roman" w:cstheme="minorHAnsi"/>
                <w:color w:val="000000"/>
                <w:sz w:val="20"/>
                <w:szCs w:val="20"/>
                <w:lang w:eastAsia="el-GR"/>
              </w:rPr>
            </w:pPr>
            <w:r w:rsidRPr="009303A2">
              <w:rPr>
                <w:rFonts w:eastAsia="Times New Roman" w:cstheme="minorHAnsi"/>
                <w:color w:val="000000"/>
                <w:sz w:val="20"/>
                <w:szCs w:val="20"/>
                <w:lang w:eastAsia="el-GR"/>
              </w:rPr>
              <w:lastRenderedPageBreak/>
              <w:t>8</w:t>
            </w:r>
          </w:p>
        </w:tc>
        <w:tc>
          <w:tcPr>
            <w:tcW w:w="213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sz w:val="20"/>
                <w:szCs w:val="20"/>
              </w:rPr>
            </w:pPr>
            <w:r w:rsidRPr="009303A2">
              <w:rPr>
                <w:rFonts w:cstheme="minorHAnsi"/>
                <w:sz w:val="20"/>
                <w:szCs w:val="20"/>
              </w:rPr>
              <w:t>hBFGF</w:t>
            </w:r>
          </w:p>
        </w:tc>
        <w:tc>
          <w:tcPr>
            <w:tcW w:w="947"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25 ug</w:t>
            </w:r>
          </w:p>
        </w:tc>
        <w:tc>
          <w:tcPr>
            <w:tcW w:w="125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1</w:t>
            </w:r>
          </w:p>
        </w:tc>
        <w:tc>
          <w:tcPr>
            <w:tcW w:w="5754" w:type="dxa"/>
            <w:tcBorders>
              <w:top w:val="single" w:sz="4" w:space="0" w:color="auto"/>
              <w:left w:val="nil"/>
              <w:bottom w:val="single" w:sz="4" w:space="0" w:color="auto"/>
              <w:right w:val="single" w:sz="4" w:space="0" w:color="auto"/>
            </w:tcBorders>
            <w:shd w:val="clear" w:color="auto" w:fill="auto"/>
            <w:vAlign w:val="center"/>
          </w:tcPr>
          <w:p w:rsidR="004E7D3A" w:rsidRPr="009C75B2" w:rsidRDefault="004E7D3A" w:rsidP="00D90937">
            <w:pPr>
              <w:jc w:val="left"/>
              <w:rPr>
                <w:rFonts w:cstheme="minorHAnsi"/>
                <w:sz w:val="20"/>
                <w:szCs w:val="20"/>
              </w:rPr>
            </w:pPr>
            <w:r>
              <w:rPr>
                <w:rFonts w:cstheme="minorHAnsi"/>
                <w:sz w:val="20"/>
                <w:szCs w:val="20"/>
              </w:rPr>
              <w:t>Ανασυνδυασμένος</w:t>
            </w:r>
            <w:r w:rsidRPr="009C75B2">
              <w:rPr>
                <w:rFonts w:cstheme="minorHAnsi"/>
                <w:sz w:val="20"/>
                <w:szCs w:val="20"/>
              </w:rPr>
              <w:t xml:space="preserve"> </w:t>
            </w:r>
            <w:r>
              <w:rPr>
                <w:rFonts w:cstheme="minorHAnsi"/>
                <w:sz w:val="20"/>
                <w:szCs w:val="20"/>
              </w:rPr>
              <w:t xml:space="preserve">αυξητικός παράγοντας </w:t>
            </w:r>
            <w:r w:rsidRPr="009303A2">
              <w:rPr>
                <w:rFonts w:cstheme="minorHAnsi"/>
                <w:sz w:val="20"/>
                <w:szCs w:val="20"/>
                <w:lang w:val="en-US"/>
              </w:rPr>
              <w:t>FGF</w:t>
            </w:r>
            <w:r w:rsidRPr="009C75B2">
              <w:rPr>
                <w:rFonts w:cstheme="minorHAnsi"/>
                <w:sz w:val="20"/>
                <w:szCs w:val="20"/>
              </w:rPr>
              <w:t>-</w:t>
            </w:r>
            <w:r w:rsidRPr="009303A2">
              <w:rPr>
                <w:rFonts w:cstheme="minorHAnsi"/>
                <w:sz w:val="20"/>
                <w:szCs w:val="20"/>
                <w:lang w:val="en-US"/>
              </w:rPr>
              <w:t>Basic</w:t>
            </w:r>
            <w:r w:rsidRPr="009C75B2">
              <w:rPr>
                <w:rFonts w:cstheme="minorHAnsi"/>
                <w:sz w:val="20"/>
                <w:szCs w:val="20"/>
              </w:rPr>
              <w:t xml:space="preserve">, </w:t>
            </w:r>
            <w:r w:rsidRPr="009303A2">
              <w:rPr>
                <w:rFonts w:cstheme="minorHAnsi"/>
                <w:sz w:val="20"/>
                <w:szCs w:val="20"/>
                <w:lang w:val="en-US"/>
              </w:rPr>
              <w:t>expressed</w:t>
            </w:r>
            <w:r w:rsidRPr="009C75B2">
              <w:rPr>
                <w:rFonts w:cstheme="minorHAnsi"/>
                <w:sz w:val="20"/>
                <w:szCs w:val="20"/>
              </w:rPr>
              <w:t xml:space="preserve"> </w:t>
            </w:r>
            <w:r w:rsidRPr="009303A2">
              <w:rPr>
                <w:rFonts w:cstheme="minorHAnsi"/>
                <w:sz w:val="20"/>
                <w:szCs w:val="20"/>
                <w:lang w:val="en-US"/>
              </w:rPr>
              <w:t>in</w:t>
            </w:r>
            <w:r w:rsidRPr="009C75B2">
              <w:rPr>
                <w:rFonts w:cstheme="minorHAnsi"/>
                <w:sz w:val="20"/>
                <w:szCs w:val="20"/>
              </w:rPr>
              <w:t xml:space="preserve"> </w:t>
            </w:r>
            <w:r w:rsidRPr="009303A2">
              <w:rPr>
                <w:rFonts w:cstheme="minorHAnsi"/>
                <w:sz w:val="20"/>
                <w:szCs w:val="20"/>
                <w:lang w:val="en-US"/>
              </w:rPr>
              <w:t>E</w:t>
            </w:r>
            <w:r w:rsidRPr="009C75B2">
              <w:rPr>
                <w:rFonts w:cstheme="minorHAnsi"/>
                <w:sz w:val="20"/>
                <w:szCs w:val="20"/>
              </w:rPr>
              <w:t xml:space="preserve">. </w:t>
            </w:r>
            <w:r w:rsidRPr="009303A2">
              <w:rPr>
                <w:rFonts w:cstheme="minorHAnsi"/>
                <w:sz w:val="20"/>
                <w:szCs w:val="20"/>
                <w:lang w:val="en-US"/>
              </w:rPr>
              <w:t>coli</w:t>
            </w:r>
            <w:r w:rsidRPr="009C75B2">
              <w:rPr>
                <w:rFonts w:cstheme="minorHAnsi"/>
                <w:sz w:val="20"/>
                <w:szCs w:val="20"/>
              </w:rPr>
              <w:t xml:space="preserve">, </w:t>
            </w:r>
            <w:r>
              <w:rPr>
                <w:rFonts w:cstheme="minorHAnsi"/>
                <w:sz w:val="20"/>
                <w:szCs w:val="20"/>
              </w:rPr>
              <w:t xml:space="preserve">κατάλληλο για κυτταροκαλλιέργειες </w:t>
            </w:r>
            <w:r w:rsidRPr="009303A2">
              <w:rPr>
                <w:rFonts w:cstheme="minorHAnsi"/>
                <w:sz w:val="20"/>
                <w:szCs w:val="20"/>
              </w:rPr>
              <w:t>Συσκευασία</w:t>
            </w:r>
            <w:r w:rsidRPr="009C75B2">
              <w:rPr>
                <w:rFonts w:cstheme="minorHAnsi"/>
                <w:sz w:val="20"/>
                <w:szCs w:val="20"/>
              </w:rPr>
              <w:t xml:space="preserve"> 25 </w:t>
            </w:r>
            <w:r w:rsidRPr="009303A2">
              <w:rPr>
                <w:rFonts w:cstheme="minorHAnsi"/>
                <w:sz w:val="20"/>
                <w:szCs w:val="20"/>
                <w:lang w:val="en-US"/>
              </w:rPr>
              <w:t>ug</w:t>
            </w:r>
            <w:r w:rsidRPr="009C75B2">
              <w:rPr>
                <w:rFonts w:cstheme="minorHAnsi"/>
                <w:sz w:val="20"/>
                <w:szCs w:val="20"/>
              </w:rPr>
              <w:t xml:space="preserve">,  </w:t>
            </w:r>
            <w:r w:rsidRPr="009303A2">
              <w:rPr>
                <w:rFonts w:cstheme="minorHAnsi"/>
                <w:sz w:val="20"/>
                <w:szCs w:val="20"/>
              </w:rPr>
              <w:t>αιτούμενη</w:t>
            </w:r>
            <w:r w:rsidRPr="009C75B2">
              <w:rPr>
                <w:rFonts w:cstheme="minorHAnsi"/>
                <w:sz w:val="20"/>
                <w:szCs w:val="20"/>
              </w:rPr>
              <w:t xml:space="preserve"> </w:t>
            </w:r>
            <w:r w:rsidRPr="009303A2">
              <w:rPr>
                <w:rFonts w:cstheme="minorHAnsi"/>
                <w:sz w:val="20"/>
                <w:szCs w:val="20"/>
              </w:rPr>
              <w:t>ποσότητα</w:t>
            </w:r>
            <w:r w:rsidRPr="009C75B2">
              <w:rPr>
                <w:rFonts w:cstheme="minorHAnsi"/>
                <w:sz w:val="20"/>
                <w:szCs w:val="20"/>
              </w:rPr>
              <w:t>: 1.</w:t>
            </w:r>
          </w:p>
          <w:p w:rsidR="004E7D3A" w:rsidRPr="009303A2" w:rsidRDefault="004E7D3A" w:rsidP="00D90937">
            <w:pPr>
              <w:jc w:val="left"/>
              <w:rPr>
                <w:rFonts w:cstheme="minorHAnsi"/>
                <w:sz w:val="20"/>
                <w:szCs w:val="20"/>
              </w:rPr>
            </w:pPr>
            <w:r w:rsidRPr="009303A2">
              <w:rPr>
                <w:rFonts w:cstheme="minorHAnsi"/>
                <w:sz w:val="20"/>
                <w:szCs w:val="20"/>
                <w:lang w:val="en-US"/>
              </w:rPr>
              <w:t xml:space="preserve">Sigma F0291 </w:t>
            </w:r>
            <w:r w:rsidRPr="009303A2">
              <w:rPr>
                <w:rFonts w:cstheme="minorHAnsi"/>
                <w:sz w:val="20"/>
                <w:szCs w:val="20"/>
              </w:rPr>
              <w:t>ή ισοδύναμο</w:t>
            </w:r>
          </w:p>
        </w:tc>
        <w:tc>
          <w:tcPr>
            <w:tcW w:w="1985"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sz w:val="20"/>
                <w:szCs w:val="20"/>
                <w:lang w:val="en-US"/>
              </w:rPr>
            </w:pPr>
          </w:p>
        </w:tc>
        <w:tc>
          <w:tcPr>
            <w:tcW w:w="1842"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sz w:val="20"/>
                <w:szCs w:val="20"/>
                <w:lang w:val="en-US"/>
              </w:rPr>
            </w:pPr>
          </w:p>
        </w:tc>
      </w:tr>
      <w:tr w:rsidR="004E7D3A" w:rsidRPr="009303A2" w:rsidTr="00D90937">
        <w:trPr>
          <w:trHeight w:val="1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eastAsia="Times New Roman" w:cstheme="minorHAnsi"/>
                <w:color w:val="000000"/>
                <w:sz w:val="20"/>
                <w:szCs w:val="20"/>
                <w:lang w:eastAsia="el-GR"/>
              </w:rPr>
            </w:pPr>
            <w:r w:rsidRPr="009303A2">
              <w:rPr>
                <w:rFonts w:eastAsia="Times New Roman" w:cstheme="minorHAnsi"/>
                <w:color w:val="000000"/>
                <w:sz w:val="20"/>
                <w:szCs w:val="20"/>
                <w:lang w:eastAsia="el-GR"/>
              </w:rPr>
              <w:t>9</w:t>
            </w:r>
          </w:p>
        </w:tc>
        <w:tc>
          <w:tcPr>
            <w:tcW w:w="213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sz w:val="20"/>
                <w:szCs w:val="20"/>
              </w:rPr>
            </w:pPr>
            <w:r w:rsidRPr="009303A2">
              <w:rPr>
                <w:rFonts w:cstheme="minorHAnsi"/>
                <w:sz w:val="20"/>
                <w:szCs w:val="20"/>
              </w:rPr>
              <w:t xml:space="preserve">Lithium chloride </w:t>
            </w:r>
          </w:p>
        </w:tc>
        <w:tc>
          <w:tcPr>
            <w:tcW w:w="947"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100 g</w:t>
            </w:r>
          </w:p>
        </w:tc>
        <w:tc>
          <w:tcPr>
            <w:tcW w:w="125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1</w:t>
            </w:r>
          </w:p>
        </w:tc>
        <w:tc>
          <w:tcPr>
            <w:tcW w:w="5754"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sz w:val="20"/>
                <w:szCs w:val="20"/>
              </w:rPr>
            </w:pPr>
            <w:r w:rsidRPr="009303A2">
              <w:rPr>
                <w:rFonts w:cstheme="minorHAnsi"/>
                <w:sz w:val="20"/>
                <w:szCs w:val="20"/>
              </w:rPr>
              <w:t>ACS Reagent, ≥99%, Συσκευασία 100g,  αιτουμενη ποσότητα: 1.</w:t>
            </w:r>
          </w:p>
          <w:p w:rsidR="004E7D3A" w:rsidRPr="009303A2" w:rsidRDefault="004E7D3A" w:rsidP="00D90937">
            <w:pPr>
              <w:jc w:val="left"/>
              <w:rPr>
                <w:rFonts w:cstheme="minorHAnsi"/>
                <w:sz w:val="20"/>
                <w:szCs w:val="20"/>
              </w:rPr>
            </w:pPr>
            <w:r w:rsidRPr="009303A2">
              <w:rPr>
                <w:rFonts w:cstheme="minorHAnsi"/>
                <w:sz w:val="20"/>
                <w:szCs w:val="20"/>
                <w:lang w:val="en-US"/>
              </w:rPr>
              <w:t xml:space="preserve">Sigma L4408 </w:t>
            </w:r>
            <w:r w:rsidRPr="009303A2">
              <w:rPr>
                <w:rFonts w:cstheme="minorHAnsi"/>
                <w:sz w:val="20"/>
                <w:szCs w:val="20"/>
              </w:rPr>
              <w:t>ή ισοδύναμο</w:t>
            </w:r>
          </w:p>
        </w:tc>
        <w:tc>
          <w:tcPr>
            <w:tcW w:w="1985"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sz w:val="20"/>
                <w:szCs w:val="20"/>
              </w:rPr>
            </w:pPr>
          </w:p>
        </w:tc>
        <w:tc>
          <w:tcPr>
            <w:tcW w:w="1842"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sz w:val="20"/>
                <w:szCs w:val="20"/>
              </w:rPr>
            </w:pPr>
          </w:p>
        </w:tc>
      </w:tr>
      <w:tr w:rsidR="004E7D3A" w:rsidRPr="009303A2" w:rsidTr="00D90937">
        <w:trPr>
          <w:trHeight w:val="15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9303A2" w:rsidRDefault="004E7D3A" w:rsidP="00D90937">
            <w:pPr>
              <w:jc w:val="center"/>
              <w:rPr>
                <w:rFonts w:eastAsia="Times New Roman" w:cstheme="minorHAnsi"/>
                <w:color w:val="000000"/>
                <w:sz w:val="20"/>
                <w:szCs w:val="20"/>
                <w:lang w:eastAsia="el-GR"/>
              </w:rPr>
            </w:pPr>
            <w:r w:rsidRPr="009303A2">
              <w:rPr>
                <w:rFonts w:eastAsia="Times New Roman" w:cstheme="minorHAnsi"/>
                <w:color w:val="000000"/>
                <w:sz w:val="20"/>
                <w:szCs w:val="20"/>
                <w:lang w:eastAsia="el-GR"/>
              </w:rPr>
              <w:t>10</w:t>
            </w:r>
          </w:p>
        </w:tc>
        <w:tc>
          <w:tcPr>
            <w:tcW w:w="2133"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sz w:val="20"/>
                <w:szCs w:val="20"/>
                <w:lang w:val="en-US"/>
              </w:rPr>
            </w:pPr>
            <w:r w:rsidRPr="009303A2">
              <w:rPr>
                <w:rFonts w:cstheme="minorHAnsi"/>
                <w:sz w:val="20"/>
                <w:szCs w:val="20"/>
                <w:lang w:val="en-US"/>
              </w:rPr>
              <w:t>Lucifer Yellow CH dilithium salt</w:t>
            </w:r>
          </w:p>
        </w:tc>
        <w:tc>
          <w:tcPr>
            <w:tcW w:w="947"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25 mg</w:t>
            </w:r>
          </w:p>
        </w:tc>
        <w:tc>
          <w:tcPr>
            <w:tcW w:w="1259"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center"/>
              <w:rPr>
                <w:rFonts w:cstheme="minorHAnsi"/>
                <w:sz w:val="20"/>
                <w:szCs w:val="20"/>
              </w:rPr>
            </w:pPr>
            <w:r w:rsidRPr="009303A2">
              <w:rPr>
                <w:rFonts w:cstheme="minorHAnsi"/>
                <w:sz w:val="20"/>
                <w:szCs w:val="20"/>
              </w:rPr>
              <w:t>2</w:t>
            </w:r>
          </w:p>
        </w:tc>
        <w:tc>
          <w:tcPr>
            <w:tcW w:w="5754" w:type="dxa"/>
            <w:tcBorders>
              <w:top w:val="single" w:sz="4" w:space="0" w:color="auto"/>
              <w:left w:val="nil"/>
              <w:bottom w:val="single" w:sz="4" w:space="0" w:color="auto"/>
              <w:right w:val="single" w:sz="4" w:space="0" w:color="auto"/>
            </w:tcBorders>
            <w:shd w:val="clear" w:color="auto" w:fill="auto"/>
            <w:vAlign w:val="center"/>
          </w:tcPr>
          <w:p w:rsidR="004E7D3A" w:rsidRPr="009303A2" w:rsidRDefault="004E7D3A" w:rsidP="00D90937">
            <w:pPr>
              <w:jc w:val="left"/>
              <w:rPr>
                <w:rFonts w:cstheme="minorHAnsi"/>
                <w:sz w:val="20"/>
                <w:szCs w:val="20"/>
              </w:rPr>
            </w:pPr>
            <w:r w:rsidRPr="009303A2">
              <w:rPr>
                <w:rFonts w:cstheme="minorHAnsi"/>
                <w:sz w:val="20"/>
                <w:szCs w:val="20"/>
              </w:rPr>
              <w:t>fluorescent stain, Συσκευασία 25mg,  αιτουμενη ποσότητα: 1.</w:t>
            </w:r>
          </w:p>
          <w:p w:rsidR="004E7D3A" w:rsidRPr="009303A2" w:rsidRDefault="004E7D3A" w:rsidP="00D90937">
            <w:pPr>
              <w:jc w:val="left"/>
              <w:rPr>
                <w:rFonts w:cstheme="minorHAnsi"/>
                <w:sz w:val="20"/>
                <w:szCs w:val="20"/>
              </w:rPr>
            </w:pPr>
            <w:r w:rsidRPr="009303A2">
              <w:rPr>
                <w:rFonts w:cstheme="minorHAnsi"/>
                <w:sz w:val="20"/>
                <w:szCs w:val="20"/>
                <w:lang w:val="en-US"/>
              </w:rPr>
              <w:t xml:space="preserve">Sigma L0259 </w:t>
            </w:r>
            <w:r w:rsidRPr="009303A2">
              <w:rPr>
                <w:rFonts w:cstheme="minorHAnsi"/>
                <w:sz w:val="20"/>
                <w:szCs w:val="20"/>
              </w:rPr>
              <w:t>ή ισοδύναμο</w:t>
            </w:r>
          </w:p>
        </w:tc>
        <w:tc>
          <w:tcPr>
            <w:tcW w:w="1985"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sz w:val="20"/>
                <w:szCs w:val="20"/>
              </w:rPr>
            </w:pPr>
          </w:p>
        </w:tc>
        <w:tc>
          <w:tcPr>
            <w:tcW w:w="1842" w:type="dxa"/>
            <w:tcBorders>
              <w:top w:val="single" w:sz="4" w:space="0" w:color="auto"/>
              <w:left w:val="nil"/>
              <w:bottom w:val="single" w:sz="4" w:space="0" w:color="auto"/>
              <w:right w:val="single" w:sz="4" w:space="0" w:color="auto"/>
            </w:tcBorders>
          </w:tcPr>
          <w:p w:rsidR="004E7D3A" w:rsidRPr="009303A2" w:rsidRDefault="004E7D3A" w:rsidP="00D90937">
            <w:pPr>
              <w:jc w:val="left"/>
              <w:rPr>
                <w:rFonts w:cstheme="minorHAnsi"/>
                <w:sz w:val="20"/>
                <w:szCs w:val="20"/>
              </w:rPr>
            </w:pPr>
          </w:p>
        </w:tc>
      </w:tr>
    </w:tbl>
    <w:p w:rsidR="004E7D3A" w:rsidRPr="008377F8" w:rsidRDefault="004E7D3A" w:rsidP="004E7D3A">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4E7D3A" w:rsidRDefault="004E7D3A" w:rsidP="004E7D3A">
      <w:pPr>
        <w:autoSpaceDE w:val="0"/>
        <w:autoSpaceDN w:val="0"/>
        <w:adjustRightInd w:val="0"/>
        <w:ind w:left="-567" w:right="-483"/>
      </w:pPr>
    </w:p>
    <w:p w:rsidR="004E7D3A" w:rsidRDefault="004E7D3A" w:rsidP="004E7D3A">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9729"/>
        <w:gridCol w:w="2056"/>
      </w:tblGrid>
      <w:tr w:rsidR="004E7D3A" w:rsidRPr="00AD3AAC" w:rsidTr="00D90937">
        <w:tc>
          <w:tcPr>
            <w:tcW w:w="1109" w:type="dxa"/>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Α/Α</w:t>
            </w:r>
          </w:p>
        </w:tc>
        <w:tc>
          <w:tcPr>
            <w:tcW w:w="9729" w:type="dxa"/>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ΑΠΑΙΤΗΣΗ</w:t>
            </w:r>
          </w:p>
        </w:tc>
        <w:tc>
          <w:tcPr>
            <w:tcW w:w="2056" w:type="dxa"/>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ΥΠΟΧΡΕΩΤΙΚΗ ΑΠΑΙΤΗΣΗ</w:t>
            </w:r>
          </w:p>
        </w:tc>
      </w:tr>
      <w:tr w:rsidR="004E7D3A" w:rsidRPr="00AD3AAC" w:rsidTr="00D90937">
        <w:tc>
          <w:tcPr>
            <w:tcW w:w="1109" w:type="dxa"/>
            <w:vAlign w:val="center"/>
          </w:tcPr>
          <w:p w:rsidR="004E7D3A" w:rsidRPr="00AD3AAC" w:rsidRDefault="004E7D3A" w:rsidP="00D90937">
            <w:pPr>
              <w:pStyle w:val="aa"/>
              <w:numPr>
                <w:ilvl w:val="0"/>
                <w:numId w:val="27"/>
              </w:numPr>
              <w:suppressAutoHyphens/>
              <w:spacing w:before="0"/>
              <w:ind w:right="597"/>
              <w:jc w:val="center"/>
              <w:rPr>
                <w:rFonts w:cstheme="minorHAnsi"/>
                <w:sz w:val="22"/>
              </w:rPr>
            </w:pPr>
          </w:p>
        </w:tc>
        <w:tc>
          <w:tcPr>
            <w:tcW w:w="9729" w:type="dxa"/>
            <w:vAlign w:val="center"/>
          </w:tcPr>
          <w:p w:rsidR="004E7D3A" w:rsidRPr="001F58E1" w:rsidRDefault="004E7D3A" w:rsidP="00D90937">
            <w:pPr>
              <w:pStyle w:val="aa"/>
              <w:spacing w:before="0"/>
              <w:jc w:val="left"/>
              <w:rPr>
                <w:rFonts w:cstheme="minorHAnsi"/>
                <w:sz w:val="22"/>
              </w:rPr>
            </w:pPr>
            <w:r w:rsidRPr="001F58E1">
              <w:rPr>
                <w:rFonts w:cstheme="minorHAnsi"/>
                <w:color w:val="000000"/>
                <w:sz w:val="22"/>
              </w:rPr>
              <w:t xml:space="preserve">Όλα τα είδη θα συνοδεύονται από βεβαίωση ότι είναι καινούργια </w:t>
            </w:r>
          </w:p>
        </w:tc>
        <w:tc>
          <w:tcPr>
            <w:tcW w:w="2056" w:type="dxa"/>
            <w:vAlign w:val="center"/>
          </w:tcPr>
          <w:p w:rsidR="004E7D3A" w:rsidRPr="00AD3AAC" w:rsidRDefault="004E7D3A" w:rsidP="00D90937">
            <w:pPr>
              <w:pStyle w:val="aa"/>
              <w:spacing w:before="0"/>
              <w:jc w:val="center"/>
              <w:rPr>
                <w:rFonts w:cstheme="minorHAnsi"/>
                <w:sz w:val="22"/>
              </w:rPr>
            </w:pPr>
            <w:r w:rsidRPr="001F58E1">
              <w:rPr>
                <w:rFonts w:cstheme="minorHAnsi"/>
                <w:color w:val="000000"/>
                <w:sz w:val="22"/>
              </w:rPr>
              <w:t>ΝΑΙ</w:t>
            </w:r>
          </w:p>
        </w:tc>
      </w:tr>
      <w:tr w:rsidR="004E7D3A" w:rsidRPr="00AD3AAC" w:rsidTr="00D90937">
        <w:tc>
          <w:tcPr>
            <w:tcW w:w="1109" w:type="dxa"/>
            <w:vAlign w:val="center"/>
          </w:tcPr>
          <w:p w:rsidR="004E7D3A" w:rsidRPr="00AD3AAC" w:rsidRDefault="004E7D3A" w:rsidP="00D90937">
            <w:pPr>
              <w:pStyle w:val="aa"/>
              <w:numPr>
                <w:ilvl w:val="0"/>
                <w:numId w:val="27"/>
              </w:numPr>
              <w:suppressAutoHyphens/>
              <w:spacing w:before="0"/>
              <w:ind w:right="597"/>
              <w:jc w:val="center"/>
              <w:rPr>
                <w:rFonts w:cstheme="minorHAnsi"/>
                <w:sz w:val="22"/>
              </w:rPr>
            </w:pPr>
          </w:p>
        </w:tc>
        <w:tc>
          <w:tcPr>
            <w:tcW w:w="9729" w:type="dxa"/>
            <w:vAlign w:val="center"/>
          </w:tcPr>
          <w:p w:rsidR="004E7D3A" w:rsidRPr="00AD3AAC" w:rsidRDefault="004E7D3A" w:rsidP="00D90937">
            <w:pPr>
              <w:pStyle w:val="aa"/>
              <w:spacing w:before="0"/>
              <w:jc w:val="left"/>
              <w:rPr>
                <w:rFonts w:cstheme="minorHAnsi"/>
                <w:sz w:val="22"/>
              </w:rPr>
            </w:pPr>
            <w:r w:rsidRPr="00AD3AAC">
              <w:rPr>
                <w:rFonts w:cstheme="minorHAnsi"/>
                <w:color w:val="000000"/>
                <w:sz w:val="22"/>
              </w:rPr>
              <w:t>Χρόνος παράδοσης/απόκρισης κατά μέγιστο δεκαπέντε (15) ημέρες</w:t>
            </w:r>
          </w:p>
        </w:tc>
        <w:tc>
          <w:tcPr>
            <w:tcW w:w="2056" w:type="dxa"/>
            <w:vAlign w:val="center"/>
          </w:tcPr>
          <w:p w:rsidR="004E7D3A" w:rsidRPr="00AD3AAC" w:rsidRDefault="004E7D3A" w:rsidP="00D90937">
            <w:pPr>
              <w:pStyle w:val="aa"/>
              <w:spacing w:before="0"/>
              <w:jc w:val="center"/>
              <w:rPr>
                <w:rFonts w:cstheme="minorHAnsi"/>
                <w:sz w:val="22"/>
              </w:rPr>
            </w:pPr>
            <w:r w:rsidRPr="00AD3AAC">
              <w:rPr>
                <w:rFonts w:cstheme="minorHAnsi"/>
                <w:color w:val="000000"/>
                <w:sz w:val="22"/>
              </w:rPr>
              <w:t>ΝΑΙ, να αναφερθεί</w:t>
            </w:r>
          </w:p>
        </w:tc>
      </w:tr>
      <w:tr w:rsidR="004E7D3A" w:rsidRPr="00AD3AAC" w:rsidTr="00D90937">
        <w:tc>
          <w:tcPr>
            <w:tcW w:w="1109" w:type="dxa"/>
            <w:vAlign w:val="center"/>
          </w:tcPr>
          <w:p w:rsidR="004E7D3A" w:rsidRPr="00AD3AAC" w:rsidRDefault="004E7D3A" w:rsidP="00D90937">
            <w:pPr>
              <w:pStyle w:val="aa"/>
              <w:numPr>
                <w:ilvl w:val="0"/>
                <w:numId w:val="27"/>
              </w:numPr>
              <w:suppressAutoHyphens/>
              <w:spacing w:before="0"/>
              <w:ind w:right="597"/>
              <w:jc w:val="center"/>
              <w:rPr>
                <w:rFonts w:cstheme="minorHAnsi"/>
                <w:sz w:val="22"/>
              </w:rPr>
            </w:pPr>
          </w:p>
        </w:tc>
        <w:tc>
          <w:tcPr>
            <w:tcW w:w="9729" w:type="dxa"/>
            <w:vAlign w:val="center"/>
          </w:tcPr>
          <w:p w:rsidR="004E7D3A" w:rsidRPr="00AD3AAC" w:rsidRDefault="004E7D3A" w:rsidP="00D90937">
            <w:pPr>
              <w:pStyle w:val="aa"/>
              <w:spacing w:before="0"/>
              <w:jc w:val="left"/>
              <w:rPr>
                <w:rFonts w:cstheme="minorHAnsi"/>
                <w:sz w:val="22"/>
              </w:rPr>
            </w:pPr>
            <w:r w:rsidRPr="00AD3AAC">
              <w:rPr>
                <w:rFonts w:cstheme="minorHAnsi"/>
                <w:color w:val="000000"/>
                <w:sz w:val="22"/>
              </w:rPr>
              <w:t xml:space="preserve">Τον ανάδοχο βαρύνουν τα </w:t>
            </w:r>
            <w:r w:rsidRPr="00AD3AAC">
              <w:rPr>
                <w:rFonts w:cstheme="minorHAnsi"/>
                <w:sz w:val="22"/>
              </w:rPr>
              <w:t xml:space="preserve">έξοδα συσκευασίας και μεταφοράς </w:t>
            </w:r>
          </w:p>
        </w:tc>
        <w:tc>
          <w:tcPr>
            <w:tcW w:w="2056" w:type="dxa"/>
            <w:vAlign w:val="center"/>
          </w:tcPr>
          <w:p w:rsidR="004E7D3A" w:rsidRPr="00AD3AAC" w:rsidRDefault="004E7D3A" w:rsidP="00D90937">
            <w:pPr>
              <w:pStyle w:val="aa"/>
              <w:spacing w:before="0"/>
              <w:jc w:val="center"/>
              <w:rPr>
                <w:rFonts w:cstheme="minorHAnsi"/>
                <w:sz w:val="22"/>
              </w:rPr>
            </w:pPr>
            <w:r w:rsidRPr="00AD3AAC">
              <w:rPr>
                <w:rFonts w:cstheme="minorHAnsi"/>
                <w:color w:val="000000"/>
                <w:sz w:val="22"/>
              </w:rPr>
              <w:t>ΝΑΙ</w:t>
            </w:r>
          </w:p>
        </w:tc>
      </w:tr>
      <w:tr w:rsidR="004E7D3A" w:rsidRPr="00AD3AAC" w:rsidTr="00D90937">
        <w:tc>
          <w:tcPr>
            <w:tcW w:w="1109" w:type="dxa"/>
            <w:vAlign w:val="center"/>
          </w:tcPr>
          <w:p w:rsidR="004E7D3A" w:rsidRPr="00AD3AAC" w:rsidRDefault="004E7D3A" w:rsidP="00D90937">
            <w:pPr>
              <w:pStyle w:val="aa"/>
              <w:numPr>
                <w:ilvl w:val="0"/>
                <w:numId w:val="27"/>
              </w:numPr>
              <w:suppressAutoHyphens/>
              <w:spacing w:before="0"/>
              <w:ind w:right="597"/>
              <w:jc w:val="center"/>
              <w:rPr>
                <w:rFonts w:cstheme="minorHAnsi"/>
                <w:sz w:val="22"/>
              </w:rPr>
            </w:pPr>
          </w:p>
        </w:tc>
        <w:tc>
          <w:tcPr>
            <w:tcW w:w="9729" w:type="dxa"/>
            <w:vAlign w:val="center"/>
          </w:tcPr>
          <w:p w:rsidR="004E7D3A" w:rsidRPr="00AD3AAC" w:rsidRDefault="004E7D3A" w:rsidP="00D90937">
            <w:pPr>
              <w:pStyle w:val="aa"/>
              <w:spacing w:before="0"/>
              <w:jc w:val="left"/>
              <w:rPr>
                <w:rFonts w:cstheme="minorHAnsi"/>
                <w:sz w:val="22"/>
              </w:rPr>
            </w:pPr>
            <w:r w:rsidRPr="00AD3AAC">
              <w:rPr>
                <w:rFonts w:cstheme="minorHAnsi"/>
                <w:color w:val="000000"/>
                <w:sz w:val="22"/>
              </w:rPr>
              <w:t>Ο ανάδοχος δηλώνει γενική και πλήρη συμμόρφωση με όλους τους όρους της Διακήρυξης</w:t>
            </w:r>
          </w:p>
        </w:tc>
        <w:tc>
          <w:tcPr>
            <w:tcW w:w="2056" w:type="dxa"/>
            <w:vAlign w:val="center"/>
          </w:tcPr>
          <w:p w:rsidR="004E7D3A" w:rsidRPr="00AD3AAC" w:rsidRDefault="004E7D3A" w:rsidP="00D90937">
            <w:pPr>
              <w:pStyle w:val="aa"/>
              <w:spacing w:before="0"/>
              <w:jc w:val="center"/>
              <w:rPr>
                <w:rFonts w:cstheme="minorHAnsi"/>
                <w:sz w:val="22"/>
              </w:rPr>
            </w:pPr>
            <w:r w:rsidRPr="00AD3AAC">
              <w:rPr>
                <w:rFonts w:cstheme="minorHAnsi"/>
                <w:color w:val="000000"/>
                <w:sz w:val="22"/>
              </w:rPr>
              <w:t>ΝΑΙ</w:t>
            </w:r>
          </w:p>
        </w:tc>
      </w:tr>
    </w:tbl>
    <w:p w:rsidR="004E7D3A" w:rsidRPr="00612C08" w:rsidRDefault="004E7D3A" w:rsidP="004E7D3A">
      <w:pPr>
        <w:ind w:right="-760"/>
      </w:pPr>
      <w:r w:rsidRPr="00D93859">
        <w:t xml:space="preserve">Η προσφορά ισχύει για </w:t>
      </w:r>
      <w:r w:rsidRPr="00D93859">
        <w:rPr>
          <w:b/>
        </w:rPr>
        <w:t>τέσσερεις (4)</w:t>
      </w:r>
      <w:r w:rsidRPr="00D93859">
        <w:t xml:space="preserve"> μήνες.</w:t>
      </w:r>
    </w:p>
    <w:p w:rsidR="004E7D3A" w:rsidRDefault="004E7D3A" w:rsidP="004E7D3A">
      <w:pPr>
        <w:jc w:val="center"/>
        <w:rPr>
          <w:lang w:eastAsia="el-GR"/>
        </w:rPr>
      </w:pPr>
      <w:r>
        <w:rPr>
          <w:lang w:eastAsia="el-GR"/>
        </w:rPr>
        <w:t>Ημ/νία</w:t>
      </w:r>
    </w:p>
    <w:p w:rsidR="004E7D3A" w:rsidRDefault="004E7D3A" w:rsidP="004E7D3A">
      <w:pPr>
        <w:jc w:val="center"/>
        <w:rPr>
          <w:lang w:eastAsia="el-GR"/>
        </w:rPr>
      </w:pPr>
    </w:p>
    <w:p w:rsidR="004E7D3A" w:rsidRDefault="004E7D3A" w:rsidP="004E7D3A">
      <w:pPr>
        <w:jc w:val="center"/>
        <w:sectPr w:rsidR="004E7D3A"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4E7D3A" w:rsidRPr="004560EB" w:rsidRDefault="004E7D3A" w:rsidP="004E7D3A">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3</w:t>
      </w:r>
      <w:r w:rsidRPr="004560EB">
        <w:rPr>
          <w:rFonts w:cstheme="minorHAnsi"/>
          <w:b/>
          <w:color w:val="000000"/>
          <w:sz w:val="24"/>
        </w:rPr>
        <w:t xml:space="preserve">: </w:t>
      </w:r>
      <w:r w:rsidRPr="00C856A6">
        <w:rPr>
          <w:rFonts w:cstheme="minorHAnsi"/>
          <w:b/>
          <w:color w:val="000000"/>
          <w:sz w:val="24"/>
        </w:rPr>
        <w:t>Αναλώσιμα είδη κυτταροκαλλιέργειας</w:t>
      </w:r>
    </w:p>
    <w:p w:rsidR="004E7D3A" w:rsidRPr="003D3122" w:rsidRDefault="004E7D3A" w:rsidP="004E7D3A">
      <w:pPr>
        <w:spacing w:after="240"/>
        <w:rPr>
          <w:rFonts w:cstheme="minorHAnsi"/>
          <w:b/>
          <w:szCs w:val="20"/>
        </w:rPr>
      </w:pPr>
      <w:r>
        <w:rPr>
          <w:rFonts w:cstheme="minorHAnsi"/>
          <w:b/>
          <w:szCs w:val="20"/>
        </w:rPr>
        <w:t>Α. Ειδικές απαιτήσεις</w:t>
      </w:r>
    </w:p>
    <w:tbl>
      <w:tblPr>
        <w:tblW w:w="14454" w:type="dxa"/>
        <w:tblLayout w:type="fixed"/>
        <w:tblLook w:val="04A0" w:firstRow="1" w:lastRow="0" w:firstColumn="1" w:lastColumn="0" w:noHBand="0" w:noVBand="1"/>
      </w:tblPr>
      <w:tblGrid>
        <w:gridCol w:w="814"/>
        <w:gridCol w:w="1918"/>
        <w:gridCol w:w="936"/>
        <w:gridCol w:w="1254"/>
        <w:gridCol w:w="6210"/>
        <w:gridCol w:w="1621"/>
        <w:gridCol w:w="1701"/>
      </w:tblGrid>
      <w:tr w:rsidR="004E7D3A" w:rsidRPr="00A11243" w:rsidTr="00D90937">
        <w:tc>
          <w:tcPr>
            <w:tcW w:w="81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4E7D3A" w:rsidRPr="00A11243" w:rsidRDefault="004E7D3A" w:rsidP="00D90937">
            <w:pPr>
              <w:jc w:val="center"/>
              <w:rPr>
                <w:rFonts w:eastAsia="Times New Roman" w:cstheme="minorHAnsi"/>
                <w:b/>
                <w:bCs/>
                <w:color w:val="000000"/>
                <w:sz w:val="20"/>
                <w:szCs w:val="20"/>
                <w:lang w:eastAsia="el-GR"/>
              </w:rPr>
            </w:pPr>
            <w:r w:rsidRPr="00A11243">
              <w:rPr>
                <w:rFonts w:eastAsia="Times New Roman" w:cstheme="minorHAnsi"/>
                <w:b/>
                <w:bCs/>
                <w:color w:val="000000"/>
                <w:sz w:val="20"/>
                <w:szCs w:val="20"/>
                <w:lang w:eastAsia="el-GR"/>
              </w:rPr>
              <w:t>Α/Α ΕΙΔΟΥΣ</w:t>
            </w:r>
          </w:p>
        </w:tc>
        <w:tc>
          <w:tcPr>
            <w:tcW w:w="191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4E7D3A" w:rsidRPr="00A11243" w:rsidRDefault="004E7D3A" w:rsidP="00D90937">
            <w:pPr>
              <w:jc w:val="center"/>
              <w:rPr>
                <w:rFonts w:eastAsia="Times New Roman" w:cstheme="minorHAnsi"/>
                <w:b/>
                <w:bCs/>
                <w:color w:val="000000"/>
                <w:sz w:val="20"/>
                <w:szCs w:val="20"/>
                <w:lang w:eastAsia="el-GR"/>
              </w:rPr>
            </w:pPr>
            <w:r w:rsidRPr="00A11243">
              <w:rPr>
                <w:rFonts w:eastAsia="Times New Roman" w:cstheme="minorHAnsi"/>
                <w:b/>
                <w:bCs/>
                <w:color w:val="000000"/>
                <w:sz w:val="20"/>
                <w:szCs w:val="20"/>
                <w:lang w:eastAsia="el-GR"/>
              </w:rPr>
              <w:t>ΕΙΔΗ ΠΡΟΣ ΠΡΟΜΗΘΕΙΑ</w:t>
            </w:r>
          </w:p>
        </w:tc>
        <w:tc>
          <w:tcPr>
            <w:tcW w:w="936"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4E7D3A" w:rsidRPr="00A11243" w:rsidRDefault="004E7D3A" w:rsidP="00D90937">
            <w:pPr>
              <w:jc w:val="center"/>
              <w:rPr>
                <w:rFonts w:eastAsia="Times New Roman" w:cstheme="minorHAnsi"/>
                <w:b/>
                <w:bCs/>
                <w:color w:val="000000"/>
                <w:sz w:val="20"/>
                <w:szCs w:val="20"/>
                <w:lang w:eastAsia="el-GR"/>
              </w:rPr>
            </w:pPr>
            <w:r w:rsidRPr="00A11243">
              <w:rPr>
                <w:rFonts w:eastAsia="Times New Roman" w:cstheme="minorHAnsi"/>
                <w:b/>
                <w:bCs/>
                <w:color w:val="000000"/>
                <w:sz w:val="20"/>
                <w:szCs w:val="20"/>
                <w:lang w:eastAsia="el-GR"/>
              </w:rPr>
              <w:t>ΜΜ</w:t>
            </w:r>
          </w:p>
        </w:tc>
        <w:tc>
          <w:tcPr>
            <w:tcW w:w="1254"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4E7D3A" w:rsidRPr="00A11243" w:rsidRDefault="004E7D3A" w:rsidP="00D90937">
            <w:pPr>
              <w:jc w:val="center"/>
              <w:rPr>
                <w:rFonts w:eastAsia="Times New Roman" w:cstheme="minorHAnsi"/>
                <w:b/>
                <w:bCs/>
                <w:color w:val="000000"/>
                <w:sz w:val="20"/>
                <w:szCs w:val="20"/>
                <w:lang w:eastAsia="el-GR"/>
              </w:rPr>
            </w:pPr>
            <w:r w:rsidRPr="00A11243">
              <w:rPr>
                <w:rFonts w:eastAsia="Times New Roman" w:cstheme="minorHAnsi"/>
                <w:b/>
                <w:bCs/>
                <w:color w:val="000000"/>
                <w:sz w:val="20"/>
                <w:szCs w:val="20"/>
                <w:lang w:eastAsia="el-GR"/>
              </w:rPr>
              <w:t>ΑΙΤΟΥΜΕΝΗ ΠΟΣΟΤΗΤΑ</w:t>
            </w:r>
          </w:p>
        </w:tc>
        <w:tc>
          <w:tcPr>
            <w:tcW w:w="621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4E7D3A" w:rsidRPr="00A11243" w:rsidRDefault="004E7D3A" w:rsidP="00D90937">
            <w:pPr>
              <w:jc w:val="center"/>
              <w:rPr>
                <w:rFonts w:eastAsia="Times New Roman" w:cstheme="minorHAnsi"/>
                <w:b/>
                <w:bCs/>
                <w:color w:val="000000"/>
                <w:sz w:val="20"/>
                <w:szCs w:val="20"/>
                <w:lang w:eastAsia="el-GR"/>
              </w:rPr>
            </w:pPr>
            <w:r w:rsidRPr="00A11243">
              <w:rPr>
                <w:rFonts w:eastAsia="Times New Roman" w:cstheme="minorHAnsi"/>
                <w:b/>
                <w:bCs/>
                <w:color w:val="000000"/>
                <w:sz w:val="20"/>
                <w:szCs w:val="20"/>
                <w:lang w:eastAsia="el-GR"/>
              </w:rPr>
              <w:t>ΠΡΟΔΙΑΓΡΑΦΕΣ -ΑΠΑΙΤΗΣΕΙΣ</w:t>
            </w:r>
          </w:p>
        </w:tc>
        <w:tc>
          <w:tcPr>
            <w:tcW w:w="1621" w:type="dxa"/>
            <w:tcBorders>
              <w:top w:val="single" w:sz="4" w:space="0" w:color="auto"/>
              <w:left w:val="nil"/>
              <w:bottom w:val="single" w:sz="4" w:space="0" w:color="auto"/>
              <w:right w:val="single" w:sz="4" w:space="0" w:color="auto"/>
            </w:tcBorders>
            <w:shd w:val="clear" w:color="auto" w:fill="ACB9CA" w:themeFill="text2" w:themeFillTint="66"/>
            <w:vAlign w:val="center"/>
          </w:tcPr>
          <w:p w:rsidR="004E7D3A" w:rsidRPr="00A11243" w:rsidRDefault="004E7D3A" w:rsidP="00D90937">
            <w:pPr>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ΑΠΑΝΤΗΣΗ ΠΡΟΜΗΘΕΥΤΗ</w:t>
            </w:r>
          </w:p>
        </w:tc>
        <w:tc>
          <w:tcPr>
            <w:tcW w:w="1701" w:type="dxa"/>
            <w:tcBorders>
              <w:top w:val="single" w:sz="4" w:space="0" w:color="auto"/>
              <w:left w:val="nil"/>
              <w:bottom w:val="single" w:sz="4" w:space="0" w:color="auto"/>
              <w:right w:val="single" w:sz="4" w:space="0" w:color="auto"/>
            </w:tcBorders>
            <w:shd w:val="clear" w:color="auto" w:fill="ACB9CA" w:themeFill="text2" w:themeFillTint="66"/>
            <w:vAlign w:val="center"/>
          </w:tcPr>
          <w:p w:rsidR="004E7D3A" w:rsidRPr="00A11243" w:rsidRDefault="004E7D3A" w:rsidP="00D90937">
            <w:pPr>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ΠΑΡΑΠΟΜΠΗ</w:t>
            </w:r>
          </w:p>
        </w:tc>
      </w:tr>
      <w:tr w:rsidR="004E7D3A" w:rsidRPr="00A11243" w:rsidTr="00D90937">
        <w:tc>
          <w:tcPr>
            <w:tcW w:w="814" w:type="dxa"/>
            <w:tcBorders>
              <w:top w:val="nil"/>
              <w:left w:val="single" w:sz="4" w:space="0" w:color="auto"/>
              <w:bottom w:val="single" w:sz="4" w:space="0" w:color="auto"/>
              <w:right w:val="single" w:sz="4" w:space="0" w:color="auto"/>
            </w:tcBorders>
            <w:shd w:val="clear" w:color="auto" w:fill="auto"/>
            <w:vAlign w:val="center"/>
            <w:hideMark/>
          </w:tcPr>
          <w:p w:rsidR="004E7D3A" w:rsidRPr="00A11243" w:rsidRDefault="004E7D3A" w:rsidP="00D90937">
            <w:pPr>
              <w:jc w:val="center"/>
              <w:rPr>
                <w:rFonts w:eastAsia="Times New Roman" w:cstheme="minorHAnsi"/>
                <w:color w:val="000000"/>
                <w:sz w:val="20"/>
                <w:szCs w:val="20"/>
                <w:lang w:eastAsia="el-GR"/>
              </w:rPr>
            </w:pPr>
            <w:r w:rsidRPr="00A11243">
              <w:rPr>
                <w:rFonts w:eastAsia="Times New Roman" w:cstheme="minorHAnsi"/>
                <w:color w:val="000000"/>
                <w:sz w:val="20"/>
                <w:szCs w:val="20"/>
                <w:lang w:eastAsia="el-GR"/>
              </w:rPr>
              <w:t>1</w:t>
            </w:r>
          </w:p>
        </w:tc>
        <w:tc>
          <w:tcPr>
            <w:tcW w:w="1918" w:type="dxa"/>
            <w:tcBorders>
              <w:top w:val="nil"/>
              <w:left w:val="nil"/>
              <w:bottom w:val="single" w:sz="4" w:space="0" w:color="auto"/>
              <w:right w:val="single" w:sz="4" w:space="0" w:color="auto"/>
            </w:tcBorders>
            <w:shd w:val="clear" w:color="auto" w:fill="auto"/>
            <w:vAlign w:val="center"/>
            <w:hideMark/>
          </w:tcPr>
          <w:p w:rsidR="004E7D3A" w:rsidRPr="00A11243" w:rsidRDefault="004E7D3A" w:rsidP="00D90937">
            <w:pPr>
              <w:rPr>
                <w:rFonts w:cstheme="minorHAnsi"/>
                <w:color w:val="000000"/>
                <w:sz w:val="20"/>
                <w:szCs w:val="20"/>
              </w:rPr>
            </w:pPr>
            <w:r w:rsidRPr="00A11243">
              <w:rPr>
                <w:rFonts w:cstheme="minorHAnsi"/>
                <w:color w:val="000000"/>
                <w:sz w:val="20"/>
                <w:szCs w:val="20"/>
              </w:rPr>
              <w:t>0,25%Τρυψίνη/EDTA Gibco</w:t>
            </w:r>
          </w:p>
        </w:tc>
        <w:tc>
          <w:tcPr>
            <w:tcW w:w="936" w:type="dxa"/>
            <w:tcBorders>
              <w:top w:val="nil"/>
              <w:left w:val="nil"/>
              <w:bottom w:val="single" w:sz="4" w:space="0" w:color="auto"/>
              <w:right w:val="single" w:sz="4" w:space="0" w:color="auto"/>
            </w:tcBorders>
            <w:shd w:val="clear" w:color="auto" w:fill="auto"/>
            <w:vAlign w:val="center"/>
            <w:hideMark/>
          </w:tcPr>
          <w:p w:rsidR="004E7D3A" w:rsidRPr="00A11243" w:rsidRDefault="004E7D3A" w:rsidP="00D90937">
            <w:pPr>
              <w:jc w:val="center"/>
              <w:rPr>
                <w:rFonts w:cstheme="minorHAnsi"/>
                <w:sz w:val="20"/>
                <w:szCs w:val="20"/>
              </w:rPr>
            </w:pPr>
            <w:r w:rsidRPr="00A11243">
              <w:rPr>
                <w:rFonts w:cstheme="minorHAnsi"/>
                <w:sz w:val="20"/>
                <w:szCs w:val="20"/>
              </w:rPr>
              <w:t>100ml</w:t>
            </w:r>
          </w:p>
        </w:tc>
        <w:tc>
          <w:tcPr>
            <w:tcW w:w="1254" w:type="dxa"/>
            <w:tcBorders>
              <w:top w:val="nil"/>
              <w:left w:val="nil"/>
              <w:bottom w:val="single" w:sz="4" w:space="0" w:color="auto"/>
              <w:right w:val="single" w:sz="4" w:space="0" w:color="auto"/>
            </w:tcBorders>
            <w:shd w:val="clear" w:color="auto" w:fill="auto"/>
            <w:vAlign w:val="center"/>
            <w:hideMark/>
          </w:tcPr>
          <w:p w:rsidR="004E7D3A" w:rsidRPr="00A11243" w:rsidRDefault="004E7D3A" w:rsidP="00D90937">
            <w:pPr>
              <w:jc w:val="center"/>
              <w:rPr>
                <w:rFonts w:cstheme="minorHAnsi"/>
                <w:sz w:val="20"/>
                <w:szCs w:val="20"/>
              </w:rPr>
            </w:pPr>
            <w:r w:rsidRPr="00A11243">
              <w:rPr>
                <w:rFonts w:cstheme="minorHAnsi"/>
                <w:sz w:val="20"/>
                <w:szCs w:val="20"/>
              </w:rPr>
              <w:t>50</w:t>
            </w:r>
          </w:p>
        </w:tc>
        <w:tc>
          <w:tcPr>
            <w:tcW w:w="6210" w:type="dxa"/>
            <w:tcBorders>
              <w:top w:val="nil"/>
              <w:left w:val="nil"/>
              <w:bottom w:val="single" w:sz="4" w:space="0" w:color="auto"/>
              <w:right w:val="single" w:sz="4" w:space="0" w:color="auto"/>
            </w:tcBorders>
            <w:shd w:val="clear" w:color="auto" w:fill="auto"/>
            <w:vAlign w:val="center"/>
            <w:hideMark/>
          </w:tcPr>
          <w:p w:rsidR="004E7D3A" w:rsidRPr="00A11243" w:rsidRDefault="004E7D3A" w:rsidP="00D90937">
            <w:pPr>
              <w:spacing w:before="0"/>
              <w:jc w:val="left"/>
              <w:rPr>
                <w:rFonts w:cstheme="minorHAnsi"/>
                <w:color w:val="000000"/>
                <w:sz w:val="20"/>
                <w:szCs w:val="20"/>
              </w:rPr>
            </w:pPr>
            <w:r w:rsidRPr="00A11243">
              <w:rPr>
                <w:rFonts w:cstheme="minorHAnsi"/>
                <w:color w:val="000000"/>
                <w:sz w:val="20"/>
                <w:szCs w:val="20"/>
              </w:rPr>
              <w:t>Διάλυμα εμπλουτισμένο με EDTA και ερυθρό της φαινόλης. Να είναι δοκιμασμένο για pH, ωσμωτικότητα, στειρότητα. Οι πρώτες ύλες να είναι ελεγμένες για ενδοτοξίνη, PPV, PCV 1/2, μυκοπλάσμα, βακτηριακή, μυκητιακή και ιική μόλυνση, καθώς και για ποσοτικούς προσδιορισμούς δραστικότητας και ανάλυση υγρασίας. Τεκμηριωμένη διαθέσιμη ανιχνευσιμότητα, συμπεριλαμβανομένης της ιχνηλασιμότητας της παρτίδας, των πιστοποιητικών ζωικής προέλευσης, των αναλύσεων παρτίδων, των πιστοποιητικών ακτινοβόλησης, της σύνοψης απενεργοποίησης ιών και της διαφάνειας της αλυσίδας εφοδιασμού. Να διατίθεται σε συσκευασία των 100ml, αιτούμενη ποσότητα: 50</w:t>
            </w:r>
          </w:p>
          <w:p w:rsidR="004E7D3A" w:rsidRPr="00A11243" w:rsidRDefault="004E7D3A" w:rsidP="00D90937">
            <w:pPr>
              <w:spacing w:before="0"/>
              <w:jc w:val="left"/>
              <w:rPr>
                <w:rFonts w:cstheme="minorHAnsi"/>
                <w:color w:val="000000"/>
                <w:sz w:val="20"/>
                <w:szCs w:val="20"/>
              </w:rPr>
            </w:pPr>
            <w:r w:rsidRPr="00A11243">
              <w:rPr>
                <w:rFonts w:cstheme="minorHAnsi"/>
                <w:color w:val="000000"/>
                <w:sz w:val="20"/>
                <w:szCs w:val="20"/>
                <w:lang w:val="en-US"/>
              </w:rPr>
              <w:t>Gibco</w:t>
            </w:r>
            <w:r w:rsidRPr="00A11243">
              <w:rPr>
                <w:rFonts w:cstheme="minorHAnsi"/>
                <w:color w:val="000000"/>
                <w:sz w:val="20"/>
                <w:szCs w:val="20"/>
              </w:rPr>
              <w:t xml:space="preserve"> 25200056 ή ισοδύναμο</w:t>
            </w:r>
          </w:p>
        </w:tc>
        <w:tc>
          <w:tcPr>
            <w:tcW w:w="1621" w:type="dxa"/>
            <w:tcBorders>
              <w:top w:val="nil"/>
              <w:left w:val="nil"/>
              <w:bottom w:val="single" w:sz="4" w:space="0" w:color="auto"/>
              <w:right w:val="single" w:sz="4" w:space="0" w:color="auto"/>
            </w:tcBorders>
          </w:tcPr>
          <w:p w:rsidR="004E7D3A" w:rsidRPr="00A11243" w:rsidRDefault="004E7D3A" w:rsidP="00D90937">
            <w:pPr>
              <w:spacing w:before="0"/>
              <w:jc w:val="left"/>
              <w:rPr>
                <w:rFonts w:cstheme="minorHAnsi"/>
                <w:color w:val="000000"/>
                <w:sz w:val="20"/>
                <w:szCs w:val="20"/>
              </w:rPr>
            </w:pPr>
          </w:p>
        </w:tc>
        <w:tc>
          <w:tcPr>
            <w:tcW w:w="1701" w:type="dxa"/>
            <w:tcBorders>
              <w:top w:val="nil"/>
              <w:left w:val="nil"/>
              <w:bottom w:val="single" w:sz="4" w:space="0" w:color="auto"/>
              <w:right w:val="single" w:sz="4" w:space="0" w:color="auto"/>
            </w:tcBorders>
          </w:tcPr>
          <w:p w:rsidR="004E7D3A" w:rsidRPr="00A11243" w:rsidRDefault="004E7D3A" w:rsidP="00D90937">
            <w:pPr>
              <w:spacing w:before="0"/>
              <w:jc w:val="left"/>
              <w:rPr>
                <w:rFonts w:cstheme="minorHAnsi"/>
                <w:color w:val="000000"/>
                <w:sz w:val="20"/>
                <w:szCs w:val="20"/>
              </w:rPr>
            </w:pPr>
          </w:p>
        </w:tc>
      </w:tr>
      <w:tr w:rsidR="004E7D3A" w:rsidRPr="00A11243" w:rsidTr="00D90937">
        <w:tc>
          <w:tcPr>
            <w:tcW w:w="814" w:type="dxa"/>
            <w:tcBorders>
              <w:top w:val="nil"/>
              <w:left w:val="single" w:sz="4" w:space="0" w:color="auto"/>
              <w:bottom w:val="single" w:sz="4" w:space="0" w:color="auto"/>
              <w:right w:val="single" w:sz="4" w:space="0" w:color="auto"/>
            </w:tcBorders>
            <w:shd w:val="clear" w:color="auto" w:fill="auto"/>
            <w:vAlign w:val="center"/>
            <w:hideMark/>
          </w:tcPr>
          <w:p w:rsidR="004E7D3A" w:rsidRPr="00A11243" w:rsidRDefault="004E7D3A" w:rsidP="00D90937">
            <w:pPr>
              <w:jc w:val="center"/>
              <w:rPr>
                <w:rFonts w:eastAsia="Times New Roman" w:cstheme="minorHAnsi"/>
                <w:color w:val="000000"/>
                <w:sz w:val="20"/>
                <w:szCs w:val="20"/>
                <w:lang w:eastAsia="el-GR"/>
              </w:rPr>
            </w:pPr>
            <w:r w:rsidRPr="00A11243">
              <w:rPr>
                <w:rFonts w:eastAsia="Times New Roman" w:cstheme="minorHAnsi"/>
                <w:color w:val="000000"/>
                <w:sz w:val="20"/>
                <w:szCs w:val="20"/>
                <w:lang w:eastAsia="el-GR"/>
              </w:rPr>
              <w:t>2</w:t>
            </w:r>
          </w:p>
        </w:tc>
        <w:tc>
          <w:tcPr>
            <w:tcW w:w="1918"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rPr>
                <w:rFonts w:cstheme="minorHAnsi"/>
                <w:color w:val="000000"/>
                <w:sz w:val="20"/>
                <w:szCs w:val="20"/>
                <w:lang w:val="en-US"/>
              </w:rPr>
            </w:pPr>
            <w:r w:rsidRPr="00A11243">
              <w:rPr>
                <w:rFonts w:cstheme="minorHAnsi"/>
                <w:color w:val="000000"/>
                <w:sz w:val="20"/>
                <w:szCs w:val="20"/>
                <w:lang w:val="en-US"/>
              </w:rPr>
              <w:t>Essential 8™ Flex Medium Kit  Gibco</w:t>
            </w:r>
          </w:p>
        </w:tc>
        <w:tc>
          <w:tcPr>
            <w:tcW w:w="936"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rPr>
            </w:pPr>
            <w:r w:rsidRPr="00A11243">
              <w:rPr>
                <w:rFonts w:cstheme="minorHAnsi"/>
                <w:sz w:val="20"/>
                <w:szCs w:val="20"/>
              </w:rPr>
              <w:t>500ml</w:t>
            </w:r>
          </w:p>
        </w:tc>
        <w:tc>
          <w:tcPr>
            <w:tcW w:w="1254"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rPr>
            </w:pPr>
            <w:r w:rsidRPr="00A11243">
              <w:rPr>
                <w:rFonts w:cstheme="minorHAnsi"/>
                <w:sz w:val="20"/>
                <w:szCs w:val="20"/>
              </w:rPr>
              <w:t>2</w:t>
            </w:r>
          </w:p>
        </w:tc>
        <w:tc>
          <w:tcPr>
            <w:tcW w:w="6210"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spacing w:before="0"/>
              <w:jc w:val="left"/>
              <w:rPr>
                <w:rFonts w:cstheme="minorHAnsi"/>
                <w:color w:val="000000"/>
                <w:sz w:val="20"/>
                <w:szCs w:val="20"/>
              </w:rPr>
            </w:pPr>
            <w:r w:rsidRPr="00A11243">
              <w:rPr>
                <w:rFonts w:cstheme="minorHAnsi"/>
                <w:color w:val="000000"/>
                <w:sz w:val="20"/>
                <w:szCs w:val="20"/>
              </w:rPr>
              <w:t>Πλήρες kit με καλλιεργητικό μέσο χωρίς ορό και αλβουμίνη, κατάλληλο για καλλιέργεια και ανάπτυξη πολυδύναμων βλαστοκυττάρων και χωρίς να απαιτείται καθημερινή τροφοδοσία με καλλιεργητικά υλικά, για τουλάχιστον 48 ώρες. Να προσφέρεται σε συσκευασία των 500ml και να περιλαμβάνει και 10ml συμπλήρωμα, 50X. Να είναι κατάλληλο για διάφορούς τύπους βλαστοκυττάρων (Stem Cells, Embryonic Stem Cells, iPS - Induced Pluripotent Stem Cells) και να έχει χρόνο ζωής τουλάχιστον 12 μήνες. Να παράγεται σύμφωνα με τα εξής πρότυπα: cGMP for ιατρικές συσκευές, 21 CFR Part 820 και ISO 13485 και να μπορεί να αποσταλεί και σε θερμοκρασία περιβάλλοντος. αιτούμενη ποσότητα: 2</w:t>
            </w:r>
          </w:p>
          <w:p w:rsidR="004E7D3A" w:rsidRPr="00A11243" w:rsidRDefault="004E7D3A" w:rsidP="00D90937">
            <w:pPr>
              <w:spacing w:before="0"/>
              <w:jc w:val="left"/>
              <w:rPr>
                <w:rFonts w:cstheme="minorHAnsi"/>
                <w:color w:val="000000"/>
                <w:sz w:val="20"/>
                <w:szCs w:val="20"/>
              </w:rPr>
            </w:pPr>
            <w:r w:rsidRPr="00A11243">
              <w:rPr>
                <w:rFonts w:cstheme="minorHAnsi"/>
                <w:color w:val="000000"/>
                <w:sz w:val="20"/>
                <w:szCs w:val="20"/>
                <w:lang w:val="en-US"/>
              </w:rPr>
              <w:t xml:space="preserve">Gibco </w:t>
            </w:r>
            <w:r w:rsidRPr="00A11243">
              <w:rPr>
                <w:rFonts w:cstheme="minorHAnsi"/>
                <w:color w:val="000000"/>
                <w:sz w:val="20"/>
                <w:szCs w:val="20"/>
              </w:rPr>
              <w:t>A2858501 ή ισοδύναμο</w:t>
            </w:r>
          </w:p>
        </w:tc>
        <w:tc>
          <w:tcPr>
            <w:tcW w:w="1621" w:type="dxa"/>
            <w:tcBorders>
              <w:top w:val="nil"/>
              <w:left w:val="nil"/>
              <w:bottom w:val="single" w:sz="4" w:space="0" w:color="auto"/>
              <w:right w:val="single" w:sz="4" w:space="0" w:color="auto"/>
            </w:tcBorders>
          </w:tcPr>
          <w:p w:rsidR="004E7D3A" w:rsidRPr="00A11243" w:rsidRDefault="004E7D3A" w:rsidP="00D90937">
            <w:pPr>
              <w:spacing w:before="0"/>
              <w:jc w:val="left"/>
              <w:rPr>
                <w:rFonts w:cstheme="minorHAnsi"/>
                <w:color w:val="000000"/>
                <w:sz w:val="20"/>
                <w:szCs w:val="20"/>
              </w:rPr>
            </w:pPr>
          </w:p>
        </w:tc>
        <w:tc>
          <w:tcPr>
            <w:tcW w:w="1701" w:type="dxa"/>
            <w:tcBorders>
              <w:top w:val="nil"/>
              <w:left w:val="nil"/>
              <w:bottom w:val="single" w:sz="4" w:space="0" w:color="auto"/>
              <w:right w:val="single" w:sz="4" w:space="0" w:color="auto"/>
            </w:tcBorders>
          </w:tcPr>
          <w:p w:rsidR="004E7D3A" w:rsidRPr="00A11243" w:rsidRDefault="004E7D3A" w:rsidP="00D90937">
            <w:pPr>
              <w:spacing w:before="0"/>
              <w:jc w:val="left"/>
              <w:rPr>
                <w:rFonts w:cstheme="minorHAnsi"/>
                <w:color w:val="000000"/>
                <w:sz w:val="20"/>
                <w:szCs w:val="20"/>
              </w:rPr>
            </w:pPr>
          </w:p>
        </w:tc>
      </w:tr>
      <w:tr w:rsidR="004E7D3A" w:rsidRPr="00A11243" w:rsidTr="00D90937">
        <w:tc>
          <w:tcPr>
            <w:tcW w:w="814" w:type="dxa"/>
            <w:tcBorders>
              <w:top w:val="nil"/>
              <w:left w:val="single" w:sz="4" w:space="0" w:color="auto"/>
              <w:bottom w:val="single" w:sz="4" w:space="0" w:color="auto"/>
              <w:right w:val="single" w:sz="4" w:space="0" w:color="auto"/>
            </w:tcBorders>
            <w:shd w:val="clear" w:color="auto" w:fill="auto"/>
            <w:vAlign w:val="center"/>
            <w:hideMark/>
          </w:tcPr>
          <w:p w:rsidR="004E7D3A" w:rsidRPr="00A11243" w:rsidRDefault="004E7D3A" w:rsidP="00D90937">
            <w:pPr>
              <w:jc w:val="center"/>
              <w:rPr>
                <w:rFonts w:eastAsia="Times New Roman" w:cstheme="minorHAnsi"/>
                <w:color w:val="000000"/>
                <w:sz w:val="20"/>
                <w:szCs w:val="20"/>
                <w:lang w:eastAsia="el-GR"/>
              </w:rPr>
            </w:pPr>
            <w:r w:rsidRPr="00A11243">
              <w:rPr>
                <w:rFonts w:eastAsia="Times New Roman" w:cstheme="minorHAnsi"/>
                <w:color w:val="000000"/>
                <w:sz w:val="20"/>
                <w:szCs w:val="20"/>
                <w:lang w:eastAsia="el-GR"/>
              </w:rPr>
              <w:t>3</w:t>
            </w:r>
          </w:p>
        </w:tc>
        <w:tc>
          <w:tcPr>
            <w:tcW w:w="1918"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rPr>
                <w:rFonts w:cstheme="minorHAnsi"/>
                <w:color w:val="000000"/>
                <w:sz w:val="20"/>
                <w:szCs w:val="20"/>
              </w:rPr>
            </w:pPr>
            <w:r w:rsidRPr="00A11243">
              <w:rPr>
                <w:rFonts w:cstheme="minorHAnsi"/>
                <w:color w:val="000000"/>
                <w:sz w:val="20"/>
                <w:szCs w:val="20"/>
              </w:rPr>
              <w:t>Pen/Strep Gibco</w:t>
            </w:r>
          </w:p>
        </w:tc>
        <w:tc>
          <w:tcPr>
            <w:tcW w:w="936"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rPr>
            </w:pPr>
            <w:r w:rsidRPr="00A11243">
              <w:rPr>
                <w:rFonts w:cstheme="minorHAnsi"/>
                <w:sz w:val="20"/>
                <w:szCs w:val="20"/>
              </w:rPr>
              <w:t>100ml</w:t>
            </w:r>
          </w:p>
        </w:tc>
        <w:tc>
          <w:tcPr>
            <w:tcW w:w="1254"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color w:val="000000"/>
                <w:sz w:val="20"/>
                <w:szCs w:val="20"/>
              </w:rPr>
            </w:pPr>
            <w:r w:rsidRPr="00A11243">
              <w:rPr>
                <w:rFonts w:cstheme="minorHAnsi"/>
                <w:color w:val="000000"/>
                <w:sz w:val="20"/>
                <w:szCs w:val="20"/>
              </w:rPr>
              <w:t>25</w:t>
            </w:r>
          </w:p>
        </w:tc>
        <w:tc>
          <w:tcPr>
            <w:tcW w:w="6210" w:type="dxa"/>
            <w:tcBorders>
              <w:top w:val="nil"/>
              <w:left w:val="nil"/>
              <w:bottom w:val="single" w:sz="4" w:space="0" w:color="auto"/>
              <w:right w:val="single" w:sz="4" w:space="0" w:color="auto"/>
            </w:tcBorders>
            <w:shd w:val="clear" w:color="auto" w:fill="auto"/>
            <w:vAlign w:val="bottom"/>
          </w:tcPr>
          <w:p w:rsidR="004E7D3A" w:rsidRPr="00A11243" w:rsidRDefault="004E7D3A" w:rsidP="00D90937">
            <w:pPr>
              <w:spacing w:before="0"/>
              <w:jc w:val="left"/>
              <w:rPr>
                <w:rFonts w:cstheme="minorHAnsi"/>
                <w:color w:val="222222"/>
                <w:sz w:val="20"/>
                <w:szCs w:val="20"/>
              </w:rPr>
            </w:pPr>
            <w:r>
              <w:rPr>
                <w:rFonts w:cstheme="minorHAnsi"/>
                <w:color w:val="222222"/>
                <w:sz w:val="20"/>
                <w:szCs w:val="20"/>
              </w:rPr>
              <w:t>Δ</w:t>
            </w:r>
            <w:r w:rsidRPr="00A11243">
              <w:rPr>
                <w:rFonts w:cstheme="minorHAnsi"/>
                <w:color w:val="222222"/>
                <w:sz w:val="20"/>
                <w:szCs w:val="20"/>
              </w:rPr>
              <w:t xml:space="preserve">ιάλυμα </w:t>
            </w:r>
            <w:r>
              <w:rPr>
                <w:rFonts w:cstheme="minorHAnsi"/>
                <w:color w:val="222222"/>
                <w:sz w:val="20"/>
                <w:szCs w:val="20"/>
              </w:rPr>
              <w:t xml:space="preserve">με περιεκτικότητα </w:t>
            </w:r>
            <w:r w:rsidRPr="00A11243">
              <w:rPr>
                <w:rFonts w:cstheme="minorHAnsi"/>
                <w:color w:val="222222"/>
                <w:sz w:val="20"/>
                <w:szCs w:val="20"/>
              </w:rPr>
              <w:t xml:space="preserve">πενικιλλίνης 10.000 μονάδες / mL και στρεπτομυκίνης 10.000 μg / mL. </w:t>
            </w:r>
            <w:r>
              <w:rPr>
                <w:rFonts w:cstheme="minorHAnsi"/>
                <w:color w:val="222222"/>
                <w:sz w:val="20"/>
                <w:szCs w:val="20"/>
              </w:rPr>
              <w:t>Α</w:t>
            </w:r>
            <w:r w:rsidRPr="00A11243">
              <w:rPr>
                <w:rFonts w:cstheme="minorHAnsi"/>
                <w:color w:val="222222"/>
                <w:sz w:val="20"/>
                <w:szCs w:val="20"/>
              </w:rPr>
              <w:t>ιτούμενη ποσότητα: 25</w:t>
            </w:r>
          </w:p>
          <w:p w:rsidR="004E7D3A" w:rsidRPr="00A11243" w:rsidRDefault="004E7D3A" w:rsidP="00D90937">
            <w:pPr>
              <w:spacing w:before="0"/>
              <w:jc w:val="left"/>
              <w:rPr>
                <w:rFonts w:cstheme="minorHAnsi"/>
                <w:color w:val="222222"/>
                <w:sz w:val="20"/>
                <w:szCs w:val="20"/>
              </w:rPr>
            </w:pPr>
            <w:r w:rsidRPr="00A11243">
              <w:rPr>
                <w:rFonts w:cstheme="minorHAnsi"/>
                <w:color w:val="000000"/>
                <w:sz w:val="20"/>
                <w:szCs w:val="20"/>
                <w:lang w:val="en-US"/>
              </w:rPr>
              <w:t xml:space="preserve">Gibco 15140122 </w:t>
            </w:r>
            <w:r w:rsidRPr="00A11243">
              <w:rPr>
                <w:rFonts w:cstheme="minorHAnsi"/>
                <w:color w:val="000000"/>
                <w:sz w:val="20"/>
                <w:szCs w:val="20"/>
              </w:rPr>
              <w:t>ή ισοδύναμο</w:t>
            </w:r>
          </w:p>
        </w:tc>
        <w:tc>
          <w:tcPr>
            <w:tcW w:w="1621" w:type="dxa"/>
            <w:tcBorders>
              <w:top w:val="nil"/>
              <w:left w:val="nil"/>
              <w:bottom w:val="single" w:sz="4" w:space="0" w:color="auto"/>
              <w:right w:val="single" w:sz="4" w:space="0" w:color="auto"/>
            </w:tcBorders>
          </w:tcPr>
          <w:p w:rsidR="004E7D3A" w:rsidRPr="00A11243" w:rsidRDefault="004E7D3A" w:rsidP="00D90937">
            <w:pPr>
              <w:spacing w:before="0"/>
              <w:jc w:val="left"/>
              <w:rPr>
                <w:rFonts w:cstheme="minorHAnsi"/>
                <w:color w:val="222222"/>
                <w:sz w:val="20"/>
                <w:szCs w:val="20"/>
              </w:rPr>
            </w:pPr>
          </w:p>
        </w:tc>
        <w:tc>
          <w:tcPr>
            <w:tcW w:w="1701" w:type="dxa"/>
            <w:tcBorders>
              <w:top w:val="nil"/>
              <w:left w:val="nil"/>
              <w:bottom w:val="single" w:sz="4" w:space="0" w:color="auto"/>
              <w:right w:val="single" w:sz="4" w:space="0" w:color="auto"/>
            </w:tcBorders>
          </w:tcPr>
          <w:p w:rsidR="004E7D3A" w:rsidRPr="00A11243" w:rsidRDefault="004E7D3A" w:rsidP="00D90937">
            <w:pPr>
              <w:spacing w:before="0"/>
              <w:jc w:val="left"/>
              <w:rPr>
                <w:rFonts w:cstheme="minorHAnsi"/>
                <w:color w:val="222222"/>
                <w:sz w:val="20"/>
                <w:szCs w:val="20"/>
              </w:rPr>
            </w:pPr>
          </w:p>
        </w:tc>
      </w:tr>
      <w:tr w:rsidR="004E7D3A" w:rsidRPr="00A11243" w:rsidTr="00D90937">
        <w:tc>
          <w:tcPr>
            <w:tcW w:w="814" w:type="dxa"/>
            <w:tcBorders>
              <w:top w:val="nil"/>
              <w:left w:val="single" w:sz="4" w:space="0" w:color="auto"/>
              <w:bottom w:val="single" w:sz="4" w:space="0" w:color="auto"/>
              <w:right w:val="single" w:sz="4" w:space="0" w:color="auto"/>
            </w:tcBorders>
            <w:shd w:val="clear" w:color="auto" w:fill="auto"/>
            <w:vAlign w:val="center"/>
            <w:hideMark/>
          </w:tcPr>
          <w:p w:rsidR="004E7D3A" w:rsidRPr="00A11243" w:rsidRDefault="004E7D3A" w:rsidP="00D90937">
            <w:pPr>
              <w:jc w:val="center"/>
              <w:rPr>
                <w:rFonts w:eastAsia="Times New Roman" w:cstheme="minorHAnsi"/>
                <w:color w:val="000000"/>
                <w:sz w:val="20"/>
                <w:szCs w:val="20"/>
                <w:lang w:eastAsia="el-GR"/>
              </w:rPr>
            </w:pPr>
            <w:r w:rsidRPr="00A11243">
              <w:rPr>
                <w:rFonts w:eastAsia="Times New Roman" w:cstheme="minorHAnsi"/>
                <w:color w:val="000000"/>
                <w:sz w:val="20"/>
                <w:szCs w:val="20"/>
                <w:lang w:eastAsia="el-GR"/>
              </w:rPr>
              <w:t>4</w:t>
            </w:r>
          </w:p>
        </w:tc>
        <w:tc>
          <w:tcPr>
            <w:tcW w:w="1918"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rPr>
                <w:rFonts w:cstheme="minorHAnsi"/>
                <w:color w:val="000000"/>
                <w:sz w:val="20"/>
                <w:szCs w:val="20"/>
                <w:lang w:val="en-US"/>
              </w:rPr>
            </w:pPr>
            <w:r w:rsidRPr="00A11243">
              <w:rPr>
                <w:rFonts w:cstheme="minorHAnsi"/>
                <w:color w:val="000000"/>
                <w:sz w:val="20"/>
                <w:szCs w:val="20"/>
                <w:lang w:val="en-US"/>
              </w:rPr>
              <w:t>RPMI cell culture medium Gibco</w:t>
            </w:r>
          </w:p>
        </w:tc>
        <w:tc>
          <w:tcPr>
            <w:tcW w:w="936"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rPr>
            </w:pPr>
            <w:r w:rsidRPr="00A11243">
              <w:rPr>
                <w:rFonts w:cstheme="minorHAnsi"/>
                <w:sz w:val="20"/>
                <w:szCs w:val="20"/>
              </w:rPr>
              <w:t>500ml</w:t>
            </w:r>
          </w:p>
        </w:tc>
        <w:tc>
          <w:tcPr>
            <w:tcW w:w="1254"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rPr>
            </w:pPr>
            <w:r w:rsidRPr="00A11243">
              <w:rPr>
                <w:rFonts w:cstheme="minorHAnsi"/>
                <w:sz w:val="20"/>
                <w:szCs w:val="20"/>
              </w:rPr>
              <w:t>60</w:t>
            </w:r>
          </w:p>
        </w:tc>
        <w:tc>
          <w:tcPr>
            <w:tcW w:w="6210"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spacing w:before="0"/>
              <w:jc w:val="left"/>
              <w:rPr>
                <w:rFonts w:cstheme="minorHAnsi"/>
                <w:color w:val="000000"/>
                <w:sz w:val="20"/>
                <w:szCs w:val="20"/>
              </w:rPr>
            </w:pPr>
            <w:r w:rsidRPr="00A11243">
              <w:rPr>
                <w:rFonts w:cstheme="minorHAnsi"/>
                <w:color w:val="000000"/>
                <w:sz w:val="20"/>
                <w:szCs w:val="20"/>
              </w:rPr>
              <w:t xml:space="preserve">Θρεπτικό μέσο </w:t>
            </w:r>
            <w:r>
              <w:rPr>
                <w:rFonts w:cstheme="minorHAnsi"/>
                <w:color w:val="000000"/>
                <w:sz w:val="20"/>
                <w:szCs w:val="20"/>
              </w:rPr>
              <w:t xml:space="preserve">κυττάρων </w:t>
            </w:r>
            <w:r w:rsidRPr="00A11243">
              <w:rPr>
                <w:rFonts w:cstheme="minorHAnsi"/>
                <w:color w:val="000000"/>
                <w:sz w:val="20"/>
                <w:szCs w:val="20"/>
              </w:rPr>
              <w:t>RPMI με L-γλουταμίνη, HEPES και κόκκινο της φαινόλης. Οσμωτικότητα 270 - 310 mOsm/kg. Animal-origin free. Σε συσκευασία των 500ml, αιτούμενη ποσότητα: 60</w:t>
            </w:r>
          </w:p>
          <w:p w:rsidR="004E7D3A" w:rsidRPr="00A11243" w:rsidRDefault="004E7D3A" w:rsidP="00D90937">
            <w:pPr>
              <w:spacing w:before="0"/>
              <w:jc w:val="left"/>
              <w:rPr>
                <w:rFonts w:cstheme="minorHAnsi"/>
                <w:color w:val="000000"/>
                <w:sz w:val="20"/>
                <w:szCs w:val="20"/>
              </w:rPr>
            </w:pPr>
            <w:r w:rsidRPr="00A11243">
              <w:rPr>
                <w:rFonts w:cstheme="minorHAnsi"/>
                <w:color w:val="000000"/>
                <w:sz w:val="20"/>
                <w:szCs w:val="20"/>
                <w:lang w:val="en-US"/>
              </w:rPr>
              <w:t>Gibco</w:t>
            </w:r>
            <w:r w:rsidRPr="00A11243">
              <w:rPr>
                <w:rFonts w:cstheme="minorHAnsi"/>
                <w:color w:val="000000"/>
                <w:sz w:val="20"/>
                <w:szCs w:val="20"/>
              </w:rPr>
              <w:t xml:space="preserve"> 52400025</w:t>
            </w:r>
            <w:r w:rsidRPr="00A11243">
              <w:rPr>
                <w:rFonts w:cstheme="minorHAnsi"/>
                <w:color w:val="000000"/>
                <w:sz w:val="20"/>
                <w:szCs w:val="20"/>
                <w:lang w:val="en-US"/>
              </w:rPr>
              <w:t xml:space="preserve"> </w:t>
            </w:r>
            <w:r w:rsidRPr="00A11243">
              <w:rPr>
                <w:rFonts w:cstheme="minorHAnsi"/>
                <w:color w:val="000000"/>
                <w:sz w:val="20"/>
                <w:szCs w:val="20"/>
              </w:rPr>
              <w:t>ή ισοδύναμο</w:t>
            </w:r>
          </w:p>
        </w:tc>
        <w:tc>
          <w:tcPr>
            <w:tcW w:w="1621" w:type="dxa"/>
            <w:tcBorders>
              <w:top w:val="nil"/>
              <w:left w:val="nil"/>
              <w:bottom w:val="single" w:sz="4" w:space="0" w:color="auto"/>
              <w:right w:val="single" w:sz="4" w:space="0" w:color="auto"/>
            </w:tcBorders>
          </w:tcPr>
          <w:p w:rsidR="004E7D3A" w:rsidRPr="00A11243" w:rsidRDefault="004E7D3A" w:rsidP="00D90937">
            <w:pPr>
              <w:spacing w:before="0"/>
              <w:jc w:val="left"/>
              <w:rPr>
                <w:rFonts w:cstheme="minorHAnsi"/>
                <w:color w:val="000000"/>
                <w:sz w:val="20"/>
                <w:szCs w:val="20"/>
              </w:rPr>
            </w:pPr>
          </w:p>
        </w:tc>
        <w:tc>
          <w:tcPr>
            <w:tcW w:w="1701" w:type="dxa"/>
            <w:tcBorders>
              <w:top w:val="nil"/>
              <w:left w:val="nil"/>
              <w:bottom w:val="single" w:sz="4" w:space="0" w:color="auto"/>
              <w:right w:val="single" w:sz="4" w:space="0" w:color="auto"/>
            </w:tcBorders>
          </w:tcPr>
          <w:p w:rsidR="004E7D3A" w:rsidRPr="00A11243" w:rsidRDefault="004E7D3A" w:rsidP="00D90937">
            <w:pPr>
              <w:spacing w:before="0"/>
              <w:jc w:val="left"/>
              <w:rPr>
                <w:rFonts w:cstheme="minorHAnsi"/>
                <w:color w:val="000000"/>
                <w:sz w:val="20"/>
                <w:szCs w:val="20"/>
              </w:rPr>
            </w:pPr>
          </w:p>
        </w:tc>
      </w:tr>
      <w:tr w:rsidR="004E7D3A" w:rsidRPr="00A11243" w:rsidTr="00D90937">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A11243" w:rsidRDefault="004E7D3A" w:rsidP="00D90937">
            <w:pPr>
              <w:jc w:val="center"/>
              <w:rPr>
                <w:rFonts w:eastAsia="Times New Roman" w:cstheme="minorHAnsi"/>
                <w:color w:val="000000"/>
                <w:sz w:val="20"/>
                <w:szCs w:val="20"/>
                <w:lang w:eastAsia="el-GR"/>
              </w:rPr>
            </w:pPr>
            <w:r w:rsidRPr="00A11243">
              <w:rPr>
                <w:rFonts w:eastAsia="Times New Roman" w:cstheme="minorHAnsi"/>
                <w:color w:val="000000"/>
                <w:sz w:val="20"/>
                <w:szCs w:val="20"/>
                <w:lang w:eastAsia="el-GR"/>
              </w:rPr>
              <w:t>5</w:t>
            </w:r>
          </w:p>
        </w:tc>
        <w:tc>
          <w:tcPr>
            <w:tcW w:w="1918"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rPr>
                <w:rFonts w:cstheme="minorHAnsi"/>
                <w:color w:val="000000"/>
                <w:sz w:val="20"/>
                <w:szCs w:val="20"/>
                <w:lang w:val="en-US"/>
              </w:rPr>
            </w:pPr>
            <w:r w:rsidRPr="00A11243">
              <w:rPr>
                <w:rFonts w:cstheme="minorHAnsi"/>
                <w:color w:val="000000"/>
                <w:sz w:val="20"/>
                <w:szCs w:val="20"/>
                <w:lang w:val="en-US"/>
              </w:rPr>
              <w:t>MCDB131 medium</w:t>
            </w:r>
          </w:p>
        </w:tc>
        <w:tc>
          <w:tcPr>
            <w:tcW w:w="936"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rPr>
            </w:pPr>
            <w:r w:rsidRPr="00A11243">
              <w:rPr>
                <w:rFonts w:cstheme="minorHAnsi"/>
                <w:sz w:val="20"/>
                <w:szCs w:val="20"/>
                <w:lang w:val="en-US"/>
              </w:rPr>
              <w:t>500</w:t>
            </w:r>
            <w:r w:rsidRPr="00A11243">
              <w:rPr>
                <w:rFonts w:cstheme="minorHAnsi"/>
                <w:sz w:val="20"/>
                <w:szCs w:val="20"/>
              </w:rPr>
              <w:t>ml</w:t>
            </w:r>
          </w:p>
        </w:tc>
        <w:tc>
          <w:tcPr>
            <w:tcW w:w="1254"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lang w:val="en-US"/>
              </w:rPr>
            </w:pPr>
            <w:r w:rsidRPr="00A11243">
              <w:rPr>
                <w:rFonts w:cstheme="minorHAnsi"/>
                <w:sz w:val="20"/>
                <w:szCs w:val="20"/>
                <w:lang w:val="en-US"/>
              </w:rPr>
              <w:t>14</w:t>
            </w:r>
          </w:p>
        </w:tc>
        <w:tc>
          <w:tcPr>
            <w:tcW w:w="6210"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spacing w:before="0"/>
              <w:jc w:val="left"/>
              <w:rPr>
                <w:rFonts w:cstheme="minorHAnsi"/>
                <w:color w:val="000000"/>
                <w:sz w:val="20"/>
                <w:szCs w:val="20"/>
              </w:rPr>
            </w:pPr>
            <w:r w:rsidRPr="00A11243">
              <w:rPr>
                <w:rFonts w:cstheme="minorHAnsi"/>
                <w:color w:val="000000"/>
                <w:sz w:val="20"/>
                <w:szCs w:val="20"/>
              </w:rPr>
              <w:t>Θρεπτικό μέσο για καλλιέργεια ανθρώπινων αγγειακών ενδοθηλιακών κυττάρων εγκεφάλου. Να διατίθεται σε συσκευασία των 500ml, αιτούμενη ποσότητα: 14</w:t>
            </w:r>
          </w:p>
          <w:p w:rsidR="004E7D3A" w:rsidRPr="00A11243" w:rsidRDefault="004E7D3A" w:rsidP="00D90937">
            <w:pPr>
              <w:spacing w:before="0"/>
              <w:jc w:val="left"/>
              <w:rPr>
                <w:rFonts w:cstheme="minorHAnsi"/>
                <w:color w:val="000000"/>
                <w:sz w:val="20"/>
                <w:szCs w:val="20"/>
              </w:rPr>
            </w:pPr>
            <w:r w:rsidRPr="00A11243">
              <w:rPr>
                <w:rFonts w:cstheme="minorHAnsi"/>
                <w:color w:val="000000"/>
                <w:sz w:val="20"/>
                <w:szCs w:val="20"/>
                <w:lang w:val="en-US"/>
              </w:rPr>
              <w:t>Gibco</w:t>
            </w:r>
            <w:r w:rsidRPr="00A11243">
              <w:rPr>
                <w:rFonts w:cstheme="minorHAnsi"/>
                <w:color w:val="000000"/>
                <w:sz w:val="20"/>
                <w:szCs w:val="20"/>
              </w:rPr>
              <w:t xml:space="preserve"> 10372019 ή ισοδύναμο</w:t>
            </w:r>
          </w:p>
        </w:tc>
        <w:tc>
          <w:tcPr>
            <w:tcW w:w="1621" w:type="dxa"/>
            <w:tcBorders>
              <w:top w:val="single" w:sz="4" w:space="0" w:color="auto"/>
              <w:left w:val="nil"/>
              <w:bottom w:val="single" w:sz="4" w:space="0" w:color="auto"/>
              <w:right w:val="single" w:sz="4" w:space="0" w:color="auto"/>
            </w:tcBorders>
          </w:tcPr>
          <w:p w:rsidR="004E7D3A" w:rsidRPr="00A11243" w:rsidRDefault="004E7D3A" w:rsidP="00D90937">
            <w:pPr>
              <w:spacing w:before="0"/>
              <w:jc w:val="left"/>
              <w:rPr>
                <w:rFonts w:cstheme="minorHAnsi"/>
                <w:color w:val="000000"/>
                <w:sz w:val="20"/>
                <w:szCs w:val="20"/>
              </w:rPr>
            </w:pPr>
          </w:p>
        </w:tc>
        <w:tc>
          <w:tcPr>
            <w:tcW w:w="1701" w:type="dxa"/>
            <w:tcBorders>
              <w:top w:val="single" w:sz="4" w:space="0" w:color="auto"/>
              <w:left w:val="nil"/>
              <w:bottom w:val="single" w:sz="4" w:space="0" w:color="auto"/>
              <w:right w:val="single" w:sz="4" w:space="0" w:color="auto"/>
            </w:tcBorders>
          </w:tcPr>
          <w:p w:rsidR="004E7D3A" w:rsidRPr="00A11243" w:rsidRDefault="004E7D3A" w:rsidP="00D90937">
            <w:pPr>
              <w:spacing w:before="0"/>
              <w:jc w:val="left"/>
              <w:rPr>
                <w:rFonts w:cstheme="minorHAnsi"/>
                <w:color w:val="000000"/>
                <w:sz w:val="20"/>
                <w:szCs w:val="20"/>
              </w:rPr>
            </w:pPr>
          </w:p>
        </w:tc>
      </w:tr>
      <w:tr w:rsidR="004E7D3A" w:rsidRPr="00A11243" w:rsidTr="00D90937">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A11243" w:rsidRDefault="004E7D3A" w:rsidP="00D90937">
            <w:pPr>
              <w:jc w:val="center"/>
              <w:rPr>
                <w:rFonts w:eastAsia="Times New Roman" w:cstheme="minorHAnsi"/>
                <w:color w:val="000000"/>
                <w:sz w:val="20"/>
                <w:szCs w:val="20"/>
                <w:lang w:val="en-US" w:eastAsia="el-GR"/>
              </w:rPr>
            </w:pPr>
            <w:r w:rsidRPr="00A11243">
              <w:rPr>
                <w:rFonts w:eastAsia="Times New Roman" w:cstheme="minorHAnsi"/>
                <w:color w:val="000000"/>
                <w:sz w:val="20"/>
                <w:szCs w:val="20"/>
                <w:lang w:val="en-US" w:eastAsia="el-GR"/>
              </w:rPr>
              <w:lastRenderedPageBreak/>
              <w:t>6</w:t>
            </w:r>
          </w:p>
        </w:tc>
        <w:tc>
          <w:tcPr>
            <w:tcW w:w="1918"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rPr>
                <w:rFonts w:cstheme="minorHAnsi"/>
                <w:color w:val="000000"/>
                <w:sz w:val="20"/>
                <w:szCs w:val="20"/>
                <w:lang w:val="en-US"/>
              </w:rPr>
            </w:pPr>
            <w:r w:rsidRPr="00A11243">
              <w:rPr>
                <w:rFonts w:cstheme="minorHAnsi"/>
                <w:color w:val="000000"/>
                <w:sz w:val="20"/>
                <w:szCs w:val="20"/>
                <w:lang w:val="en-US"/>
              </w:rPr>
              <w:t>Microvascular Growth supplement for MCDB 131 medium</w:t>
            </w:r>
          </w:p>
        </w:tc>
        <w:tc>
          <w:tcPr>
            <w:tcW w:w="936"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lang w:val="en-US"/>
              </w:rPr>
            </w:pPr>
            <w:r w:rsidRPr="00A11243">
              <w:rPr>
                <w:rFonts w:cstheme="minorHAnsi"/>
                <w:sz w:val="20"/>
                <w:szCs w:val="20"/>
                <w:lang w:val="en-US"/>
              </w:rPr>
              <w:t>25ml</w:t>
            </w:r>
          </w:p>
        </w:tc>
        <w:tc>
          <w:tcPr>
            <w:tcW w:w="1254"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lang w:val="en-US"/>
              </w:rPr>
            </w:pPr>
            <w:r w:rsidRPr="00A11243">
              <w:rPr>
                <w:rFonts w:cstheme="minorHAnsi"/>
                <w:sz w:val="20"/>
                <w:szCs w:val="20"/>
                <w:lang w:val="en-US"/>
              </w:rPr>
              <w:t>14</w:t>
            </w:r>
          </w:p>
        </w:tc>
        <w:tc>
          <w:tcPr>
            <w:tcW w:w="6210"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spacing w:before="0"/>
              <w:jc w:val="left"/>
              <w:rPr>
                <w:rFonts w:cstheme="minorHAnsi"/>
                <w:color w:val="000000"/>
                <w:sz w:val="20"/>
                <w:szCs w:val="20"/>
              </w:rPr>
            </w:pPr>
            <w:r w:rsidRPr="00A11243">
              <w:rPr>
                <w:rFonts w:cstheme="minorHAnsi"/>
                <w:color w:val="000000"/>
                <w:sz w:val="20"/>
                <w:szCs w:val="20"/>
              </w:rPr>
              <w:t xml:space="preserve">Συμπλήρωμα θρεπτικού μέσου για καλλιέργεια των ανθρώπινων αγγειακών ενδοθηλιακών κυττάρων εγκεφάλου. </w:t>
            </w:r>
            <w:r>
              <w:rPr>
                <w:rFonts w:cstheme="minorHAnsi"/>
                <w:color w:val="000000"/>
                <w:sz w:val="20"/>
                <w:szCs w:val="20"/>
              </w:rPr>
              <w:t xml:space="preserve">Πρέπει να </w:t>
            </w:r>
            <w:r w:rsidRPr="00310ECD">
              <w:rPr>
                <w:rFonts w:cstheme="minorHAnsi"/>
                <w:color w:val="000000"/>
                <w:sz w:val="20"/>
                <w:szCs w:val="20"/>
              </w:rPr>
              <w:t xml:space="preserve">περιέχει αυξητικούς παράγοντες, ορμόνες και εκχυλίσματα ιστών </w:t>
            </w:r>
            <w:r>
              <w:rPr>
                <w:rFonts w:cstheme="minorHAnsi"/>
                <w:color w:val="000000"/>
                <w:sz w:val="20"/>
                <w:szCs w:val="20"/>
              </w:rPr>
              <w:t xml:space="preserve">απαραίτητα </w:t>
            </w:r>
            <w:r w:rsidRPr="00310ECD">
              <w:rPr>
                <w:rFonts w:cstheme="minorHAnsi"/>
                <w:color w:val="000000"/>
                <w:sz w:val="20"/>
                <w:szCs w:val="20"/>
              </w:rPr>
              <w:t>για την ανάπτυξη των κυττάρων.</w:t>
            </w:r>
          </w:p>
          <w:p w:rsidR="004E7D3A" w:rsidRPr="00A11243" w:rsidRDefault="004E7D3A" w:rsidP="00D90937">
            <w:pPr>
              <w:spacing w:before="0"/>
              <w:jc w:val="left"/>
              <w:rPr>
                <w:rFonts w:cstheme="minorHAnsi"/>
                <w:color w:val="000000"/>
                <w:sz w:val="20"/>
                <w:szCs w:val="20"/>
              </w:rPr>
            </w:pPr>
            <w:r w:rsidRPr="00A11243">
              <w:rPr>
                <w:rFonts w:cstheme="minorHAnsi"/>
                <w:color w:val="000000"/>
                <w:sz w:val="20"/>
                <w:szCs w:val="20"/>
                <w:lang w:val="en-US"/>
              </w:rPr>
              <w:t>Gibco</w:t>
            </w:r>
            <w:r w:rsidRPr="00A11243">
              <w:rPr>
                <w:rFonts w:cstheme="minorHAnsi"/>
                <w:color w:val="000000"/>
                <w:sz w:val="20"/>
                <w:szCs w:val="20"/>
              </w:rPr>
              <w:t xml:space="preserve"> </w:t>
            </w:r>
            <w:r w:rsidRPr="00A11243">
              <w:rPr>
                <w:rFonts w:cstheme="minorHAnsi"/>
                <w:color w:val="000000"/>
                <w:sz w:val="20"/>
                <w:szCs w:val="20"/>
                <w:lang w:val="en-US"/>
              </w:rPr>
              <w:t>S</w:t>
            </w:r>
            <w:r w:rsidRPr="00A11243">
              <w:rPr>
                <w:rFonts w:cstheme="minorHAnsi"/>
                <w:color w:val="000000"/>
                <w:sz w:val="20"/>
                <w:szCs w:val="20"/>
              </w:rPr>
              <w:t>00525 ή ισοδύναμο</w:t>
            </w:r>
          </w:p>
        </w:tc>
        <w:tc>
          <w:tcPr>
            <w:tcW w:w="1621" w:type="dxa"/>
            <w:tcBorders>
              <w:top w:val="single" w:sz="4" w:space="0" w:color="auto"/>
              <w:left w:val="nil"/>
              <w:bottom w:val="single" w:sz="4" w:space="0" w:color="auto"/>
              <w:right w:val="single" w:sz="4" w:space="0" w:color="auto"/>
            </w:tcBorders>
          </w:tcPr>
          <w:p w:rsidR="004E7D3A" w:rsidRPr="00A11243" w:rsidRDefault="004E7D3A" w:rsidP="00D90937">
            <w:pPr>
              <w:spacing w:before="0"/>
              <w:jc w:val="left"/>
              <w:rPr>
                <w:rFonts w:cstheme="minorHAnsi"/>
                <w:color w:val="000000"/>
                <w:sz w:val="20"/>
                <w:szCs w:val="20"/>
              </w:rPr>
            </w:pPr>
          </w:p>
        </w:tc>
        <w:tc>
          <w:tcPr>
            <w:tcW w:w="1701" w:type="dxa"/>
            <w:tcBorders>
              <w:top w:val="single" w:sz="4" w:space="0" w:color="auto"/>
              <w:left w:val="nil"/>
              <w:bottom w:val="single" w:sz="4" w:space="0" w:color="auto"/>
              <w:right w:val="single" w:sz="4" w:space="0" w:color="auto"/>
            </w:tcBorders>
          </w:tcPr>
          <w:p w:rsidR="004E7D3A" w:rsidRPr="00A11243" w:rsidRDefault="004E7D3A" w:rsidP="00D90937">
            <w:pPr>
              <w:spacing w:before="0"/>
              <w:jc w:val="left"/>
              <w:rPr>
                <w:rFonts w:cstheme="minorHAnsi"/>
                <w:color w:val="000000"/>
                <w:sz w:val="20"/>
                <w:szCs w:val="20"/>
              </w:rPr>
            </w:pPr>
          </w:p>
        </w:tc>
      </w:tr>
      <w:tr w:rsidR="004E7D3A" w:rsidRPr="00A11243" w:rsidTr="00D90937">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A11243" w:rsidRDefault="004E7D3A" w:rsidP="00D90937">
            <w:pPr>
              <w:jc w:val="center"/>
              <w:rPr>
                <w:rFonts w:eastAsia="Times New Roman" w:cstheme="minorHAnsi"/>
                <w:color w:val="000000"/>
                <w:sz w:val="20"/>
                <w:szCs w:val="20"/>
                <w:lang w:val="en-US" w:eastAsia="el-GR"/>
              </w:rPr>
            </w:pPr>
            <w:r w:rsidRPr="00A11243">
              <w:rPr>
                <w:rFonts w:eastAsia="Times New Roman" w:cstheme="minorHAnsi"/>
                <w:color w:val="000000"/>
                <w:sz w:val="20"/>
                <w:szCs w:val="20"/>
                <w:lang w:val="en-US" w:eastAsia="el-GR"/>
              </w:rPr>
              <w:t>7</w:t>
            </w:r>
          </w:p>
        </w:tc>
        <w:tc>
          <w:tcPr>
            <w:tcW w:w="1918"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rPr>
                <w:rFonts w:cstheme="minorHAnsi"/>
                <w:sz w:val="20"/>
                <w:szCs w:val="20"/>
              </w:rPr>
            </w:pPr>
            <w:r w:rsidRPr="00A11243">
              <w:rPr>
                <w:rFonts w:cstheme="minorHAnsi"/>
                <w:sz w:val="20"/>
                <w:szCs w:val="20"/>
              </w:rPr>
              <w:t>HEPES solution</w:t>
            </w:r>
          </w:p>
        </w:tc>
        <w:tc>
          <w:tcPr>
            <w:tcW w:w="936"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rPr>
            </w:pPr>
            <w:r w:rsidRPr="00A11243">
              <w:rPr>
                <w:rFonts w:cstheme="minorHAnsi"/>
                <w:sz w:val="20"/>
                <w:szCs w:val="20"/>
              </w:rPr>
              <w:t>200 ml</w:t>
            </w:r>
          </w:p>
        </w:tc>
        <w:tc>
          <w:tcPr>
            <w:tcW w:w="1254"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rPr>
            </w:pPr>
            <w:r w:rsidRPr="00A11243">
              <w:rPr>
                <w:rFonts w:cstheme="minorHAnsi"/>
                <w:sz w:val="20"/>
                <w:szCs w:val="20"/>
              </w:rPr>
              <w:t>1</w:t>
            </w:r>
          </w:p>
        </w:tc>
        <w:tc>
          <w:tcPr>
            <w:tcW w:w="6210" w:type="dxa"/>
            <w:tcBorders>
              <w:top w:val="single" w:sz="4" w:space="0" w:color="auto"/>
              <w:left w:val="nil"/>
              <w:bottom w:val="single" w:sz="4" w:space="0" w:color="auto"/>
              <w:right w:val="single" w:sz="4" w:space="0" w:color="auto"/>
            </w:tcBorders>
            <w:shd w:val="clear" w:color="auto" w:fill="auto"/>
            <w:vAlign w:val="center"/>
          </w:tcPr>
          <w:p w:rsidR="004E7D3A" w:rsidRPr="00FE47DC" w:rsidRDefault="004E7D3A" w:rsidP="00D90937">
            <w:pPr>
              <w:spacing w:before="0"/>
              <w:jc w:val="left"/>
              <w:rPr>
                <w:rFonts w:cstheme="minorHAnsi"/>
                <w:sz w:val="20"/>
                <w:szCs w:val="20"/>
              </w:rPr>
            </w:pPr>
            <w:r>
              <w:rPr>
                <w:rFonts w:cstheme="minorHAnsi"/>
                <w:sz w:val="20"/>
                <w:szCs w:val="20"/>
              </w:rPr>
              <w:t xml:space="preserve">Διάλυμα συγκέντρωσης </w:t>
            </w:r>
            <w:r w:rsidRPr="00FE47DC">
              <w:rPr>
                <w:rFonts w:cstheme="minorHAnsi"/>
                <w:sz w:val="20"/>
                <w:szCs w:val="20"/>
              </w:rPr>
              <w:t xml:space="preserve">1 </w:t>
            </w:r>
            <w:r w:rsidRPr="00A11243">
              <w:rPr>
                <w:rFonts w:cstheme="minorHAnsi"/>
                <w:sz w:val="20"/>
                <w:szCs w:val="20"/>
                <w:lang w:val="en-US"/>
              </w:rPr>
              <w:t>M</w:t>
            </w:r>
            <w:r w:rsidRPr="00FE47DC">
              <w:rPr>
                <w:rFonts w:cstheme="minorHAnsi"/>
                <w:sz w:val="20"/>
                <w:szCs w:val="20"/>
              </w:rPr>
              <w:t xml:space="preserve">, </w:t>
            </w:r>
            <w:r w:rsidRPr="00A11243">
              <w:rPr>
                <w:rFonts w:cstheme="minorHAnsi"/>
                <w:sz w:val="20"/>
                <w:szCs w:val="20"/>
                <w:lang w:val="en-US"/>
              </w:rPr>
              <w:t>pH</w:t>
            </w:r>
            <w:r w:rsidRPr="00FE47DC">
              <w:rPr>
                <w:rFonts w:cstheme="minorHAnsi"/>
                <w:sz w:val="20"/>
                <w:szCs w:val="20"/>
              </w:rPr>
              <w:t xml:space="preserve"> 7.0-7.6, </w:t>
            </w:r>
            <w:r w:rsidRPr="00A11243">
              <w:rPr>
                <w:rFonts w:cstheme="minorHAnsi"/>
                <w:sz w:val="20"/>
                <w:szCs w:val="20"/>
                <w:lang w:val="en-US"/>
              </w:rPr>
              <w:t>sterile</w:t>
            </w:r>
            <w:r w:rsidRPr="00FE47DC">
              <w:rPr>
                <w:rFonts w:cstheme="minorHAnsi"/>
                <w:sz w:val="20"/>
                <w:szCs w:val="20"/>
              </w:rPr>
              <w:t>-</w:t>
            </w:r>
            <w:r w:rsidRPr="00A11243">
              <w:rPr>
                <w:rFonts w:cstheme="minorHAnsi"/>
                <w:sz w:val="20"/>
                <w:szCs w:val="20"/>
                <w:lang w:val="en-US"/>
              </w:rPr>
              <w:t>filtered</w:t>
            </w:r>
            <w:r w:rsidRPr="00FE47DC">
              <w:rPr>
                <w:rFonts w:cstheme="minorHAnsi"/>
                <w:sz w:val="20"/>
                <w:szCs w:val="20"/>
              </w:rPr>
              <w:t xml:space="preserve">, </w:t>
            </w:r>
            <w:r w:rsidRPr="00A11243">
              <w:rPr>
                <w:rFonts w:cstheme="minorHAnsi"/>
                <w:sz w:val="20"/>
                <w:szCs w:val="20"/>
                <w:lang w:val="en-US"/>
              </w:rPr>
              <w:t>BioReagent</w:t>
            </w:r>
            <w:r w:rsidRPr="00FE47DC">
              <w:rPr>
                <w:rFonts w:cstheme="minorHAnsi"/>
                <w:sz w:val="20"/>
                <w:szCs w:val="20"/>
              </w:rPr>
              <w:t xml:space="preserve">, </w:t>
            </w:r>
            <w:r>
              <w:rPr>
                <w:rFonts w:cstheme="minorHAnsi"/>
                <w:sz w:val="20"/>
                <w:szCs w:val="20"/>
              </w:rPr>
              <w:t>κατάλληλο για κυτταροκαλλιέργεις.</w:t>
            </w:r>
            <w:r w:rsidRPr="00FE47DC">
              <w:rPr>
                <w:rFonts w:cstheme="minorHAnsi"/>
                <w:sz w:val="20"/>
                <w:szCs w:val="20"/>
              </w:rPr>
              <w:t xml:space="preserve"> </w:t>
            </w:r>
            <w:r w:rsidRPr="00A11243">
              <w:rPr>
                <w:rFonts w:cstheme="minorHAnsi"/>
                <w:sz w:val="20"/>
                <w:szCs w:val="20"/>
              </w:rPr>
              <w:t>Συσκευασία</w:t>
            </w:r>
            <w:r w:rsidRPr="00FE47DC">
              <w:rPr>
                <w:rFonts w:cstheme="minorHAnsi"/>
                <w:sz w:val="20"/>
                <w:szCs w:val="20"/>
              </w:rPr>
              <w:t xml:space="preserve"> 200</w:t>
            </w:r>
            <w:r w:rsidRPr="00A11243">
              <w:rPr>
                <w:rFonts w:cstheme="minorHAnsi"/>
                <w:sz w:val="20"/>
                <w:szCs w:val="20"/>
                <w:lang w:val="en-US"/>
              </w:rPr>
              <w:t>ml</w:t>
            </w:r>
            <w:r w:rsidRPr="00FE47DC">
              <w:rPr>
                <w:rFonts w:cstheme="minorHAnsi"/>
                <w:sz w:val="20"/>
                <w:szCs w:val="20"/>
              </w:rPr>
              <w:t xml:space="preserve">,  </w:t>
            </w:r>
            <w:r w:rsidRPr="00A11243">
              <w:rPr>
                <w:rFonts w:cstheme="minorHAnsi"/>
                <w:sz w:val="20"/>
                <w:szCs w:val="20"/>
              </w:rPr>
              <w:t>αιτούμενη</w:t>
            </w:r>
            <w:r w:rsidRPr="00FE47DC">
              <w:rPr>
                <w:rFonts w:cstheme="minorHAnsi"/>
                <w:sz w:val="20"/>
                <w:szCs w:val="20"/>
              </w:rPr>
              <w:t xml:space="preserve"> </w:t>
            </w:r>
            <w:r w:rsidRPr="00A11243">
              <w:rPr>
                <w:rFonts w:cstheme="minorHAnsi"/>
                <w:sz w:val="20"/>
                <w:szCs w:val="20"/>
              </w:rPr>
              <w:t>ποσότητα</w:t>
            </w:r>
            <w:r w:rsidRPr="00FE47DC">
              <w:rPr>
                <w:rFonts w:cstheme="minorHAnsi"/>
                <w:sz w:val="20"/>
                <w:szCs w:val="20"/>
              </w:rPr>
              <w:t>: 1</w:t>
            </w:r>
          </w:p>
          <w:p w:rsidR="004E7D3A" w:rsidRPr="00A11243" w:rsidRDefault="004E7D3A" w:rsidP="00D90937">
            <w:pPr>
              <w:spacing w:before="0"/>
              <w:jc w:val="left"/>
              <w:rPr>
                <w:rFonts w:cstheme="minorHAnsi"/>
                <w:sz w:val="20"/>
                <w:szCs w:val="20"/>
              </w:rPr>
            </w:pPr>
            <w:r w:rsidRPr="00A11243">
              <w:rPr>
                <w:rFonts w:cstheme="minorHAnsi"/>
                <w:color w:val="000000"/>
                <w:sz w:val="20"/>
                <w:szCs w:val="20"/>
                <w:lang w:val="en-US"/>
              </w:rPr>
              <w:t xml:space="preserve">Gibco 15630080 </w:t>
            </w:r>
            <w:r w:rsidRPr="00A11243">
              <w:rPr>
                <w:rFonts w:cstheme="minorHAnsi"/>
                <w:color w:val="000000"/>
                <w:sz w:val="20"/>
                <w:szCs w:val="20"/>
              </w:rPr>
              <w:t>ή ισοδύναμο</w:t>
            </w:r>
          </w:p>
        </w:tc>
        <w:tc>
          <w:tcPr>
            <w:tcW w:w="1621" w:type="dxa"/>
            <w:tcBorders>
              <w:top w:val="single" w:sz="4" w:space="0" w:color="auto"/>
              <w:left w:val="nil"/>
              <w:bottom w:val="single" w:sz="4" w:space="0" w:color="auto"/>
              <w:right w:val="single" w:sz="4" w:space="0" w:color="auto"/>
            </w:tcBorders>
          </w:tcPr>
          <w:p w:rsidR="004E7D3A" w:rsidRPr="00A11243" w:rsidRDefault="004E7D3A" w:rsidP="00D90937">
            <w:pPr>
              <w:spacing w:before="0"/>
              <w:jc w:val="left"/>
              <w:rPr>
                <w:rFonts w:cstheme="minorHAnsi"/>
                <w:sz w:val="20"/>
                <w:szCs w:val="20"/>
                <w:lang w:val="en-US"/>
              </w:rPr>
            </w:pPr>
          </w:p>
        </w:tc>
        <w:tc>
          <w:tcPr>
            <w:tcW w:w="1701" w:type="dxa"/>
            <w:tcBorders>
              <w:top w:val="single" w:sz="4" w:space="0" w:color="auto"/>
              <w:left w:val="nil"/>
              <w:bottom w:val="single" w:sz="4" w:space="0" w:color="auto"/>
              <w:right w:val="single" w:sz="4" w:space="0" w:color="auto"/>
            </w:tcBorders>
          </w:tcPr>
          <w:p w:rsidR="004E7D3A" w:rsidRPr="00A11243" w:rsidRDefault="004E7D3A" w:rsidP="00D90937">
            <w:pPr>
              <w:spacing w:before="0"/>
              <w:jc w:val="left"/>
              <w:rPr>
                <w:rFonts w:cstheme="minorHAnsi"/>
                <w:sz w:val="20"/>
                <w:szCs w:val="20"/>
                <w:lang w:val="en-US"/>
              </w:rPr>
            </w:pPr>
          </w:p>
        </w:tc>
      </w:tr>
      <w:tr w:rsidR="004E7D3A" w:rsidRPr="00A11243" w:rsidTr="00D90937">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3A" w:rsidRPr="00A11243" w:rsidRDefault="004E7D3A" w:rsidP="00D90937">
            <w:pPr>
              <w:jc w:val="center"/>
              <w:rPr>
                <w:rFonts w:eastAsia="Times New Roman" w:cstheme="minorHAnsi"/>
                <w:color w:val="000000"/>
                <w:sz w:val="20"/>
                <w:szCs w:val="20"/>
                <w:lang w:val="en-US" w:eastAsia="el-GR"/>
              </w:rPr>
            </w:pPr>
            <w:r w:rsidRPr="00A11243">
              <w:rPr>
                <w:rFonts w:eastAsia="Times New Roman" w:cstheme="minorHAnsi"/>
                <w:color w:val="000000"/>
                <w:sz w:val="20"/>
                <w:szCs w:val="20"/>
                <w:lang w:val="en-US" w:eastAsia="el-GR"/>
              </w:rPr>
              <w:t>8</w:t>
            </w:r>
          </w:p>
        </w:tc>
        <w:tc>
          <w:tcPr>
            <w:tcW w:w="1918"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rPr>
                <w:rFonts w:cstheme="minorHAnsi"/>
                <w:color w:val="000000"/>
                <w:sz w:val="20"/>
                <w:szCs w:val="20"/>
                <w:lang w:val="en-US"/>
              </w:rPr>
            </w:pPr>
            <w:r w:rsidRPr="00A11243">
              <w:rPr>
                <w:rFonts w:cstheme="minorHAnsi"/>
                <w:color w:val="000000"/>
                <w:sz w:val="20"/>
                <w:szCs w:val="20"/>
                <w:lang w:val="en-US"/>
              </w:rPr>
              <w:t>HBSS Hanks Buffer Saline Solution Gibco</w:t>
            </w:r>
          </w:p>
        </w:tc>
        <w:tc>
          <w:tcPr>
            <w:tcW w:w="936"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rPr>
            </w:pPr>
            <w:r w:rsidRPr="00A11243">
              <w:rPr>
                <w:rFonts w:cstheme="minorHAnsi"/>
                <w:sz w:val="20"/>
                <w:szCs w:val="20"/>
              </w:rPr>
              <w:t>500ml</w:t>
            </w:r>
          </w:p>
        </w:tc>
        <w:tc>
          <w:tcPr>
            <w:tcW w:w="1254"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jc w:val="center"/>
              <w:rPr>
                <w:rFonts w:cstheme="minorHAnsi"/>
                <w:sz w:val="20"/>
                <w:szCs w:val="20"/>
              </w:rPr>
            </w:pPr>
            <w:r w:rsidRPr="00A11243">
              <w:rPr>
                <w:rFonts w:cstheme="minorHAnsi"/>
                <w:sz w:val="20"/>
                <w:szCs w:val="20"/>
              </w:rPr>
              <w:t>1</w:t>
            </w:r>
          </w:p>
        </w:tc>
        <w:tc>
          <w:tcPr>
            <w:tcW w:w="6210" w:type="dxa"/>
            <w:tcBorders>
              <w:top w:val="single" w:sz="4" w:space="0" w:color="auto"/>
              <w:left w:val="nil"/>
              <w:bottom w:val="single" w:sz="4" w:space="0" w:color="auto"/>
              <w:right w:val="single" w:sz="4" w:space="0" w:color="auto"/>
            </w:tcBorders>
            <w:shd w:val="clear" w:color="auto" w:fill="auto"/>
            <w:vAlign w:val="center"/>
          </w:tcPr>
          <w:p w:rsidR="004E7D3A" w:rsidRPr="00A11243" w:rsidRDefault="004E7D3A" w:rsidP="00D90937">
            <w:pPr>
              <w:spacing w:before="0"/>
              <w:jc w:val="left"/>
              <w:rPr>
                <w:rFonts w:cstheme="minorHAnsi"/>
                <w:color w:val="000000"/>
                <w:sz w:val="20"/>
                <w:szCs w:val="20"/>
              </w:rPr>
            </w:pPr>
            <w:r w:rsidRPr="00A11243">
              <w:rPr>
                <w:rFonts w:cstheme="minorHAnsi"/>
                <w:color w:val="000000"/>
                <w:sz w:val="20"/>
                <w:szCs w:val="20"/>
              </w:rPr>
              <w:t>Διάλυμα ισορροπημένου διαλύματος αλάτων Hanks εμπλουτισμένο με ασβέστιο, μαγνήσιο, γλυκόζη, διττανθρακικό νάτριο. Χωρίς κόκκινο της φαινόλης. Οσμωτικότητα: 270-310 mOsm / kg. pΗ 7.0-7.6. Να διατίθεται σε συσκευασία των 500ml, αιτούμενη ποσότητα: 1</w:t>
            </w:r>
          </w:p>
          <w:p w:rsidR="004E7D3A" w:rsidRPr="00A11243" w:rsidRDefault="004E7D3A" w:rsidP="00D90937">
            <w:pPr>
              <w:spacing w:before="0"/>
              <w:jc w:val="left"/>
              <w:rPr>
                <w:rFonts w:cstheme="minorHAnsi"/>
                <w:color w:val="000000"/>
                <w:sz w:val="20"/>
                <w:szCs w:val="20"/>
              </w:rPr>
            </w:pPr>
            <w:r w:rsidRPr="00A11243">
              <w:rPr>
                <w:rFonts w:cstheme="minorHAnsi"/>
                <w:color w:val="000000"/>
                <w:sz w:val="20"/>
                <w:szCs w:val="20"/>
                <w:lang w:val="en-US"/>
              </w:rPr>
              <w:t xml:space="preserve">Gibco 14025050 </w:t>
            </w:r>
            <w:r w:rsidRPr="00A11243">
              <w:rPr>
                <w:rFonts w:cstheme="minorHAnsi"/>
                <w:color w:val="000000"/>
                <w:sz w:val="20"/>
                <w:szCs w:val="20"/>
              </w:rPr>
              <w:t>ή ισοδύναμο</w:t>
            </w:r>
          </w:p>
        </w:tc>
        <w:tc>
          <w:tcPr>
            <w:tcW w:w="1621" w:type="dxa"/>
            <w:tcBorders>
              <w:top w:val="single" w:sz="4" w:space="0" w:color="auto"/>
              <w:left w:val="nil"/>
              <w:bottom w:val="single" w:sz="4" w:space="0" w:color="auto"/>
              <w:right w:val="single" w:sz="4" w:space="0" w:color="auto"/>
            </w:tcBorders>
          </w:tcPr>
          <w:p w:rsidR="004E7D3A" w:rsidRPr="00A11243" w:rsidRDefault="004E7D3A" w:rsidP="00D90937">
            <w:pPr>
              <w:spacing w:before="0"/>
              <w:jc w:val="left"/>
              <w:rPr>
                <w:rFonts w:cstheme="minorHAnsi"/>
                <w:color w:val="000000"/>
                <w:sz w:val="20"/>
                <w:szCs w:val="20"/>
              </w:rPr>
            </w:pPr>
          </w:p>
        </w:tc>
        <w:tc>
          <w:tcPr>
            <w:tcW w:w="1701" w:type="dxa"/>
            <w:tcBorders>
              <w:top w:val="single" w:sz="4" w:space="0" w:color="auto"/>
              <w:left w:val="nil"/>
              <w:bottom w:val="single" w:sz="4" w:space="0" w:color="auto"/>
              <w:right w:val="single" w:sz="4" w:space="0" w:color="auto"/>
            </w:tcBorders>
          </w:tcPr>
          <w:p w:rsidR="004E7D3A" w:rsidRPr="00A11243" w:rsidRDefault="004E7D3A" w:rsidP="00D90937">
            <w:pPr>
              <w:spacing w:before="0"/>
              <w:jc w:val="left"/>
              <w:rPr>
                <w:rFonts w:cstheme="minorHAnsi"/>
                <w:color w:val="000000"/>
                <w:sz w:val="20"/>
                <w:szCs w:val="20"/>
              </w:rPr>
            </w:pPr>
          </w:p>
        </w:tc>
      </w:tr>
    </w:tbl>
    <w:p w:rsidR="004E7D3A" w:rsidRPr="00483A8C" w:rsidRDefault="004E7D3A" w:rsidP="004E7D3A">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4E7D3A" w:rsidRDefault="004E7D3A" w:rsidP="004E7D3A">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9729"/>
        <w:gridCol w:w="2056"/>
      </w:tblGrid>
      <w:tr w:rsidR="004E7D3A" w:rsidRPr="00AD3AAC" w:rsidTr="00D90937">
        <w:tc>
          <w:tcPr>
            <w:tcW w:w="1109" w:type="dxa"/>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Α/Α</w:t>
            </w:r>
          </w:p>
        </w:tc>
        <w:tc>
          <w:tcPr>
            <w:tcW w:w="9729" w:type="dxa"/>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ΑΠΑΙΤΗΣΗ</w:t>
            </w:r>
          </w:p>
        </w:tc>
        <w:tc>
          <w:tcPr>
            <w:tcW w:w="2056" w:type="dxa"/>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ΥΠΟΧΡΕΩΤΙΚΗ ΑΠΑΙΤΗΣΗ</w:t>
            </w:r>
          </w:p>
        </w:tc>
      </w:tr>
      <w:tr w:rsidR="004E7D3A" w:rsidRPr="00AD3AAC" w:rsidTr="00D90937">
        <w:tc>
          <w:tcPr>
            <w:tcW w:w="1109" w:type="dxa"/>
            <w:vAlign w:val="center"/>
          </w:tcPr>
          <w:p w:rsidR="004E7D3A" w:rsidRPr="00AD3AAC" w:rsidRDefault="004E7D3A" w:rsidP="00D90937">
            <w:pPr>
              <w:pStyle w:val="aa"/>
              <w:numPr>
                <w:ilvl w:val="0"/>
                <w:numId w:val="28"/>
              </w:numPr>
              <w:suppressAutoHyphens/>
              <w:spacing w:before="0"/>
              <w:ind w:right="597"/>
              <w:jc w:val="center"/>
              <w:rPr>
                <w:rFonts w:cstheme="minorHAnsi"/>
                <w:sz w:val="22"/>
              </w:rPr>
            </w:pPr>
          </w:p>
        </w:tc>
        <w:tc>
          <w:tcPr>
            <w:tcW w:w="9729" w:type="dxa"/>
            <w:vAlign w:val="center"/>
          </w:tcPr>
          <w:p w:rsidR="004E7D3A" w:rsidRPr="001F58E1" w:rsidRDefault="004E7D3A" w:rsidP="00D90937">
            <w:pPr>
              <w:pStyle w:val="aa"/>
              <w:spacing w:before="0"/>
              <w:jc w:val="left"/>
              <w:rPr>
                <w:rFonts w:cstheme="minorHAnsi"/>
                <w:sz w:val="22"/>
              </w:rPr>
            </w:pPr>
            <w:r w:rsidRPr="001F58E1">
              <w:rPr>
                <w:rFonts w:cstheme="minorHAnsi"/>
                <w:color w:val="000000"/>
                <w:sz w:val="22"/>
              </w:rPr>
              <w:t xml:space="preserve">Όλα τα είδη θα συνοδεύονται από βεβαίωση ότι είναι καινούργια </w:t>
            </w:r>
          </w:p>
        </w:tc>
        <w:tc>
          <w:tcPr>
            <w:tcW w:w="2056" w:type="dxa"/>
            <w:vAlign w:val="center"/>
          </w:tcPr>
          <w:p w:rsidR="004E7D3A" w:rsidRPr="00AD3AAC" w:rsidRDefault="004E7D3A" w:rsidP="00D90937">
            <w:pPr>
              <w:pStyle w:val="aa"/>
              <w:spacing w:before="0"/>
              <w:jc w:val="center"/>
              <w:rPr>
                <w:rFonts w:cstheme="minorHAnsi"/>
                <w:sz w:val="22"/>
              </w:rPr>
            </w:pPr>
            <w:r w:rsidRPr="001F58E1">
              <w:rPr>
                <w:rFonts w:cstheme="minorHAnsi"/>
                <w:color w:val="000000"/>
                <w:sz w:val="22"/>
              </w:rPr>
              <w:t>ΝΑΙ</w:t>
            </w:r>
          </w:p>
        </w:tc>
      </w:tr>
      <w:tr w:rsidR="004E7D3A" w:rsidRPr="00AD3AAC" w:rsidTr="00D90937">
        <w:tc>
          <w:tcPr>
            <w:tcW w:w="1109" w:type="dxa"/>
            <w:vAlign w:val="center"/>
          </w:tcPr>
          <w:p w:rsidR="004E7D3A" w:rsidRPr="00AD3AAC" w:rsidRDefault="004E7D3A" w:rsidP="00D90937">
            <w:pPr>
              <w:pStyle w:val="aa"/>
              <w:numPr>
                <w:ilvl w:val="0"/>
                <w:numId w:val="28"/>
              </w:numPr>
              <w:suppressAutoHyphens/>
              <w:spacing w:before="0"/>
              <w:ind w:right="597"/>
              <w:jc w:val="center"/>
              <w:rPr>
                <w:rFonts w:cstheme="minorHAnsi"/>
                <w:sz w:val="22"/>
              </w:rPr>
            </w:pPr>
          </w:p>
        </w:tc>
        <w:tc>
          <w:tcPr>
            <w:tcW w:w="9729" w:type="dxa"/>
            <w:vAlign w:val="center"/>
          </w:tcPr>
          <w:p w:rsidR="004E7D3A" w:rsidRPr="00AD3AAC" w:rsidRDefault="004E7D3A" w:rsidP="00D90937">
            <w:pPr>
              <w:pStyle w:val="aa"/>
              <w:spacing w:before="0"/>
              <w:jc w:val="left"/>
              <w:rPr>
                <w:rFonts w:cstheme="minorHAnsi"/>
                <w:sz w:val="22"/>
              </w:rPr>
            </w:pPr>
            <w:r w:rsidRPr="00AD3AAC">
              <w:rPr>
                <w:rFonts w:cstheme="minorHAnsi"/>
                <w:color w:val="000000"/>
                <w:sz w:val="22"/>
              </w:rPr>
              <w:t>Χρόνος παράδοσης/απόκρισης κατά μέγιστο δεκαπέντε (15) ημέρες</w:t>
            </w:r>
          </w:p>
        </w:tc>
        <w:tc>
          <w:tcPr>
            <w:tcW w:w="2056" w:type="dxa"/>
            <w:vAlign w:val="center"/>
          </w:tcPr>
          <w:p w:rsidR="004E7D3A" w:rsidRPr="00AD3AAC" w:rsidRDefault="004E7D3A" w:rsidP="00D90937">
            <w:pPr>
              <w:pStyle w:val="aa"/>
              <w:spacing w:before="0"/>
              <w:jc w:val="center"/>
              <w:rPr>
                <w:rFonts w:cstheme="minorHAnsi"/>
                <w:sz w:val="22"/>
              </w:rPr>
            </w:pPr>
            <w:r w:rsidRPr="00AD3AAC">
              <w:rPr>
                <w:rFonts w:cstheme="minorHAnsi"/>
                <w:color w:val="000000"/>
                <w:sz w:val="22"/>
              </w:rPr>
              <w:t>ΝΑΙ, να αναφερθεί</w:t>
            </w:r>
          </w:p>
        </w:tc>
      </w:tr>
      <w:tr w:rsidR="004E7D3A" w:rsidRPr="00AD3AAC" w:rsidTr="00D90937">
        <w:tc>
          <w:tcPr>
            <w:tcW w:w="1109" w:type="dxa"/>
            <w:vAlign w:val="center"/>
          </w:tcPr>
          <w:p w:rsidR="004E7D3A" w:rsidRPr="00AD3AAC" w:rsidRDefault="004E7D3A" w:rsidP="00D90937">
            <w:pPr>
              <w:pStyle w:val="aa"/>
              <w:numPr>
                <w:ilvl w:val="0"/>
                <w:numId w:val="28"/>
              </w:numPr>
              <w:suppressAutoHyphens/>
              <w:spacing w:before="0"/>
              <w:ind w:right="597"/>
              <w:jc w:val="center"/>
              <w:rPr>
                <w:rFonts w:cstheme="minorHAnsi"/>
                <w:sz w:val="22"/>
              </w:rPr>
            </w:pPr>
          </w:p>
        </w:tc>
        <w:tc>
          <w:tcPr>
            <w:tcW w:w="9729" w:type="dxa"/>
            <w:vAlign w:val="center"/>
          </w:tcPr>
          <w:p w:rsidR="004E7D3A" w:rsidRPr="00AD3AAC" w:rsidRDefault="004E7D3A" w:rsidP="00D90937">
            <w:pPr>
              <w:pStyle w:val="aa"/>
              <w:spacing w:before="0"/>
              <w:jc w:val="left"/>
              <w:rPr>
                <w:rFonts w:cstheme="minorHAnsi"/>
                <w:sz w:val="22"/>
              </w:rPr>
            </w:pPr>
            <w:r w:rsidRPr="00AD3AAC">
              <w:rPr>
                <w:rFonts w:cstheme="minorHAnsi"/>
                <w:color w:val="000000"/>
                <w:sz w:val="22"/>
              </w:rPr>
              <w:t xml:space="preserve">Τον ανάδοχο βαρύνουν τα </w:t>
            </w:r>
            <w:r w:rsidRPr="00AD3AAC">
              <w:rPr>
                <w:rFonts w:cstheme="minorHAnsi"/>
                <w:sz w:val="22"/>
              </w:rPr>
              <w:t xml:space="preserve">έξοδα συσκευασίας και μεταφοράς </w:t>
            </w:r>
          </w:p>
        </w:tc>
        <w:tc>
          <w:tcPr>
            <w:tcW w:w="2056" w:type="dxa"/>
            <w:vAlign w:val="center"/>
          </w:tcPr>
          <w:p w:rsidR="004E7D3A" w:rsidRPr="00AD3AAC" w:rsidRDefault="004E7D3A" w:rsidP="00D90937">
            <w:pPr>
              <w:pStyle w:val="aa"/>
              <w:spacing w:before="0"/>
              <w:jc w:val="center"/>
              <w:rPr>
                <w:rFonts w:cstheme="minorHAnsi"/>
                <w:sz w:val="22"/>
              </w:rPr>
            </w:pPr>
            <w:r w:rsidRPr="00AD3AAC">
              <w:rPr>
                <w:rFonts w:cstheme="minorHAnsi"/>
                <w:color w:val="000000"/>
                <w:sz w:val="22"/>
              </w:rPr>
              <w:t>ΝΑΙ</w:t>
            </w:r>
          </w:p>
        </w:tc>
      </w:tr>
      <w:tr w:rsidR="004E7D3A" w:rsidRPr="00AD3AAC" w:rsidTr="00D90937">
        <w:tc>
          <w:tcPr>
            <w:tcW w:w="1109" w:type="dxa"/>
            <w:vAlign w:val="center"/>
          </w:tcPr>
          <w:p w:rsidR="004E7D3A" w:rsidRPr="00AD3AAC" w:rsidRDefault="004E7D3A" w:rsidP="00D90937">
            <w:pPr>
              <w:pStyle w:val="aa"/>
              <w:numPr>
                <w:ilvl w:val="0"/>
                <w:numId w:val="28"/>
              </w:numPr>
              <w:suppressAutoHyphens/>
              <w:spacing w:before="0"/>
              <w:ind w:right="597"/>
              <w:jc w:val="center"/>
              <w:rPr>
                <w:rFonts w:cstheme="minorHAnsi"/>
                <w:sz w:val="22"/>
              </w:rPr>
            </w:pPr>
          </w:p>
        </w:tc>
        <w:tc>
          <w:tcPr>
            <w:tcW w:w="9729" w:type="dxa"/>
            <w:vAlign w:val="center"/>
          </w:tcPr>
          <w:p w:rsidR="004E7D3A" w:rsidRPr="00AD3AAC" w:rsidRDefault="004E7D3A" w:rsidP="00D90937">
            <w:pPr>
              <w:pStyle w:val="aa"/>
              <w:spacing w:before="0"/>
              <w:jc w:val="left"/>
              <w:rPr>
                <w:rFonts w:cstheme="minorHAnsi"/>
                <w:sz w:val="22"/>
              </w:rPr>
            </w:pPr>
            <w:r w:rsidRPr="00AD3AAC">
              <w:rPr>
                <w:rFonts w:cstheme="minorHAnsi"/>
                <w:color w:val="000000"/>
                <w:sz w:val="22"/>
              </w:rPr>
              <w:t>Ο ανάδοχος δηλώνει γενική και πλήρη συμμόρφωση με όλους τους όρους της Διακήρυξης</w:t>
            </w:r>
          </w:p>
        </w:tc>
        <w:tc>
          <w:tcPr>
            <w:tcW w:w="2056" w:type="dxa"/>
            <w:vAlign w:val="center"/>
          </w:tcPr>
          <w:p w:rsidR="004E7D3A" w:rsidRPr="00AD3AAC" w:rsidRDefault="004E7D3A" w:rsidP="00D90937">
            <w:pPr>
              <w:pStyle w:val="aa"/>
              <w:spacing w:before="0"/>
              <w:jc w:val="center"/>
              <w:rPr>
                <w:rFonts w:cstheme="minorHAnsi"/>
                <w:sz w:val="22"/>
              </w:rPr>
            </w:pPr>
            <w:r w:rsidRPr="00AD3AAC">
              <w:rPr>
                <w:rFonts w:cstheme="minorHAnsi"/>
                <w:color w:val="000000"/>
                <w:sz w:val="22"/>
              </w:rPr>
              <w:t>ΝΑΙ</w:t>
            </w:r>
          </w:p>
        </w:tc>
      </w:tr>
    </w:tbl>
    <w:p w:rsidR="004E7D3A" w:rsidRPr="00483A8C" w:rsidRDefault="004E7D3A" w:rsidP="004E7D3A">
      <w:pPr>
        <w:ind w:right="-760"/>
      </w:pPr>
      <w:r w:rsidRPr="00D93859">
        <w:t xml:space="preserve">Η προσφορά ισχύει για </w:t>
      </w:r>
      <w:r w:rsidRPr="00D93859">
        <w:rPr>
          <w:b/>
        </w:rPr>
        <w:t>τέσσερεις (4)</w:t>
      </w:r>
      <w:r w:rsidRPr="00D93859">
        <w:t xml:space="preserve"> μήνες.</w:t>
      </w:r>
    </w:p>
    <w:p w:rsidR="004E7D3A" w:rsidRDefault="004E7D3A" w:rsidP="004E7D3A">
      <w:pPr>
        <w:jc w:val="center"/>
        <w:rPr>
          <w:lang w:eastAsia="el-GR"/>
        </w:rPr>
      </w:pPr>
      <w:r>
        <w:rPr>
          <w:lang w:eastAsia="el-GR"/>
        </w:rPr>
        <w:t>Ημ/νία</w:t>
      </w:r>
    </w:p>
    <w:p w:rsidR="004E7D3A" w:rsidRDefault="004E7D3A" w:rsidP="004E7D3A">
      <w:pPr>
        <w:jc w:val="center"/>
        <w:rPr>
          <w:lang w:eastAsia="el-GR"/>
        </w:rPr>
      </w:pPr>
    </w:p>
    <w:p w:rsidR="004E7D3A" w:rsidRPr="00CD4F71" w:rsidRDefault="004E7D3A" w:rsidP="004E7D3A">
      <w:pPr>
        <w:jc w:val="center"/>
        <w:rPr>
          <w:lang w:eastAsia="el-GR"/>
        </w:rPr>
      </w:pPr>
    </w:p>
    <w:p w:rsidR="004E7D3A" w:rsidRDefault="004E7D3A" w:rsidP="004E7D3A">
      <w:pPr>
        <w:jc w:val="center"/>
        <w:rPr>
          <w:lang w:eastAsia="el-GR"/>
        </w:rPr>
      </w:pPr>
      <w:r>
        <w:rPr>
          <w:lang w:eastAsia="el-GR"/>
        </w:rPr>
        <w:t>Υπογραφή</w:t>
      </w:r>
    </w:p>
    <w:p w:rsidR="004E7D3A" w:rsidRDefault="004E7D3A" w:rsidP="004E7D3A">
      <w:pPr>
        <w:jc w:val="center"/>
        <w:rPr>
          <w:lang w:eastAsia="el-GR"/>
        </w:rPr>
      </w:pPr>
    </w:p>
    <w:p w:rsidR="004E7D3A" w:rsidRPr="00114B95" w:rsidRDefault="004E7D3A" w:rsidP="004E7D3A">
      <w:pPr>
        <w:sectPr w:rsidR="004E7D3A" w:rsidRPr="00114B95" w:rsidSect="00483A8C">
          <w:endnotePr>
            <w:numFmt w:val="decimal"/>
          </w:endnotePr>
          <w:pgSz w:w="16838" w:h="11906" w:orient="landscape"/>
          <w:pgMar w:top="426" w:right="1440" w:bottom="709" w:left="1440" w:header="426" w:footer="291" w:gutter="0"/>
          <w:cols w:space="708"/>
          <w:docGrid w:linePitch="360"/>
        </w:sectPr>
      </w:pPr>
    </w:p>
    <w:p w:rsidR="004E7D3A" w:rsidRDefault="004E7D3A" w:rsidP="004E7D3A">
      <w:pPr>
        <w:pStyle w:val="aa"/>
        <w:shd w:val="clear" w:color="auto" w:fill="D9D9D9" w:themeFill="background1" w:themeFillShade="D9"/>
        <w:spacing w:before="0" w:line="360" w:lineRule="auto"/>
        <w:ind w:left="-709"/>
        <w:jc w:val="left"/>
        <w:rPr>
          <w:rFonts w:cstheme="minorHAnsi"/>
          <w:b/>
          <w:color w:val="000000"/>
          <w:sz w:val="24"/>
        </w:rPr>
      </w:pPr>
      <w:r w:rsidRPr="00755A48">
        <w:rPr>
          <w:rFonts w:cstheme="minorHAnsi"/>
          <w:b/>
          <w:color w:val="000000"/>
          <w:sz w:val="24"/>
        </w:rPr>
        <w:lastRenderedPageBreak/>
        <w:t xml:space="preserve">Τμήμα </w:t>
      </w:r>
      <w:r>
        <w:rPr>
          <w:rFonts w:cstheme="minorHAnsi"/>
          <w:b/>
          <w:color w:val="000000"/>
          <w:sz w:val="24"/>
        </w:rPr>
        <w:t>4</w:t>
      </w:r>
      <w:r w:rsidRPr="00755A48">
        <w:rPr>
          <w:rFonts w:cstheme="minorHAnsi"/>
          <w:b/>
          <w:color w:val="000000"/>
          <w:sz w:val="24"/>
        </w:rPr>
        <w:t xml:space="preserve">: </w:t>
      </w:r>
      <w:r w:rsidRPr="00C856A6">
        <w:rPr>
          <w:rFonts w:cstheme="minorHAnsi"/>
          <w:b/>
          <w:color w:val="000000"/>
          <w:sz w:val="24"/>
        </w:rPr>
        <w:t xml:space="preserve">Αναλώσιμα λιπίδια </w:t>
      </w:r>
    </w:p>
    <w:p w:rsidR="004E7D3A" w:rsidRPr="00400C23" w:rsidRDefault="004E7D3A" w:rsidP="004E7D3A">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395" w:type="dxa"/>
        <w:tblLook w:val="04A0" w:firstRow="1" w:lastRow="0" w:firstColumn="1" w:lastColumn="0" w:noHBand="0" w:noVBand="1"/>
      </w:tblPr>
      <w:tblGrid>
        <w:gridCol w:w="817"/>
        <w:gridCol w:w="1354"/>
        <w:gridCol w:w="947"/>
        <w:gridCol w:w="1259"/>
        <w:gridCol w:w="6380"/>
        <w:gridCol w:w="1819"/>
        <w:gridCol w:w="1819"/>
      </w:tblGrid>
      <w:tr w:rsidR="004E7D3A" w:rsidRPr="00A11243" w:rsidTr="00D90937">
        <w:tc>
          <w:tcPr>
            <w:tcW w:w="8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Α/Α ΕΙΔΟΥΣ</w:t>
            </w:r>
          </w:p>
        </w:tc>
        <w:tc>
          <w:tcPr>
            <w:tcW w:w="1354"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ΕΙΔΗ ΠΡΟΣ ΠΡΟΜΗΘΕΙΑ</w:t>
            </w:r>
          </w:p>
        </w:tc>
        <w:tc>
          <w:tcPr>
            <w:tcW w:w="9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ΑΙΤΟΥΜΕΝΗ ΠΟΣΟΤΗΤΑ</w:t>
            </w:r>
          </w:p>
        </w:tc>
        <w:tc>
          <w:tcPr>
            <w:tcW w:w="638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ΠΡΟΔΙΑΓΡΑΦΕΣ -ΑΠΑΙΤΗΣΕΙΣ</w:t>
            </w:r>
          </w:p>
        </w:tc>
        <w:tc>
          <w:tcPr>
            <w:tcW w:w="1819" w:type="dxa"/>
            <w:tcBorders>
              <w:top w:val="single" w:sz="4" w:space="0" w:color="auto"/>
              <w:left w:val="nil"/>
              <w:bottom w:val="single" w:sz="4" w:space="0" w:color="auto"/>
              <w:right w:val="single" w:sz="4" w:space="0" w:color="auto"/>
            </w:tcBorders>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0E0E32">
              <w:rPr>
                <w:rFonts w:eastAsia="Times New Roman" w:cstheme="minorHAnsi"/>
                <w:b/>
                <w:bCs/>
                <w:color w:val="000000"/>
                <w:sz w:val="20"/>
                <w:szCs w:val="20"/>
                <w:lang w:eastAsia="el-GR"/>
              </w:rPr>
              <w:t>ΑΠΑΝΤΗΣΗ ΠΡΟΜΗΘΕΥΤΗ</w:t>
            </w:r>
          </w:p>
        </w:tc>
        <w:tc>
          <w:tcPr>
            <w:tcW w:w="1819" w:type="dxa"/>
            <w:tcBorders>
              <w:top w:val="single" w:sz="4" w:space="0" w:color="auto"/>
              <w:left w:val="nil"/>
              <w:bottom w:val="single" w:sz="4" w:space="0" w:color="auto"/>
              <w:right w:val="single" w:sz="4" w:space="0" w:color="auto"/>
            </w:tcBorders>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0E0E32">
              <w:rPr>
                <w:rFonts w:eastAsia="Times New Roman" w:cstheme="minorHAnsi"/>
                <w:b/>
                <w:bCs/>
                <w:color w:val="000000"/>
                <w:sz w:val="20"/>
                <w:szCs w:val="20"/>
                <w:lang w:eastAsia="el-GR"/>
              </w:rPr>
              <w:t>ΠΑΡΑΠΟΜΠΗ</w:t>
            </w:r>
          </w:p>
        </w:tc>
      </w:tr>
      <w:tr w:rsidR="004E7D3A" w:rsidRPr="009D6C9A" w:rsidTr="00D90937">
        <w:tc>
          <w:tcPr>
            <w:tcW w:w="817" w:type="dxa"/>
            <w:tcBorders>
              <w:top w:val="nil"/>
              <w:left w:val="single" w:sz="4" w:space="0" w:color="auto"/>
              <w:bottom w:val="single" w:sz="4" w:space="0" w:color="auto"/>
              <w:right w:val="single" w:sz="4" w:space="0" w:color="auto"/>
            </w:tcBorders>
            <w:shd w:val="clear" w:color="auto" w:fill="auto"/>
            <w:vAlign w:val="center"/>
            <w:hideMark/>
          </w:tcPr>
          <w:p w:rsidR="004E7D3A" w:rsidRPr="00A11243" w:rsidRDefault="004E7D3A" w:rsidP="00D90937">
            <w:pPr>
              <w:jc w:val="center"/>
              <w:rPr>
                <w:rFonts w:eastAsia="Times New Roman"/>
                <w:color w:val="000000"/>
                <w:sz w:val="20"/>
                <w:szCs w:val="20"/>
                <w:lang w:eastAsia="el-GR"/>
              </w:rPr>
            </w:pPr>
            <w:r w:rsidRPr="00A11243">
              <w:rPr>
                <w:rFonts w:eastAsia="Times New Roman"/>
                <w:color w:val="000000"/>
                <w:sz w:val="20"/>
                <w:szCs w:val="20"/>
                <w:lang w:eastAsia="el-GR"/>
              </w:rPr>
              <w:t>1</w:t>
            </w:r>
          </w:p>
        </w:tc>
        <w:tc>
          <w:tcPr>
            <w:tcW w:w="1354" w:type="dxa"/>
            <w:tcBorders>
              <w:top w:val="nil"/>
              <w:left w:val="nil"/>
              <w:bottom w:val="single" w:sz="4" w:space="0" w:color="auto"/>
              <w:right w:val="single" w:sz="4" w:space="0" w:color="auto"/>
            </w:tcBorders>
            <w:shd w:val="clear" w:color="auto" w:fill="auto"/>
            <w:vAlign w:val="center"/>
            <w:hideMark/>
          </w:tcPr>
          <w:p w:rsidR="004E7D3A" w:rsidRPr="00A11243" w:rsidRDefault="004E7D3A" w:rsidP="00D90937">
            <w:pPr>
              <w:rPr>
                <w:rFonts w:ascii="Calibri" w:hAnsi="Calibri"/>
                <w:color w:val="000000"/>
                <w:sz w:val="20"/>
                <w:szCs w:val="20"/>
              </w:rPr>
            </w:pPr>
            <w:r w:rsidRPr="00A11243">
              <w:rPr>
                <w:rFonts w:ascii="Calibri" w:hAnsi="Calibri"/>
                <w:color w:val="000000"/>
                <w:sz w:val="20"/>
                <w:szCs w:val="20"/>
              </w:rPr>
              <w:t>18:0 PEG2000 PE</w:t>
            </w:r>
          </w:p>
        </w:tc>
        <w:tc>
          <w:tcPr>
            <w:tcW w:w="947" w:type="dxa"/>
            <w:tcBorders>
              <w:top w:val="nil"/>
              <w:left w:val="nil"/>
              <w:bottom w:val="single" w:sz="4" w:space="0" w:color="auto"/>
              <w:right w:val="single" w:sz="4" w:space="0" w:color="auto"/>
            </w:tcBorders>
            <w:shd w:val="clear" w:color="auto" w:fill="auto"/>
            <w:vAlign w:val="center"/>
            <w:hideMark/>
          </w:tcPr>
          <w:p w:rsidR="004E7D3A" w:rsidRPr="00A11243" w:rsidRDefault="004E7D3A" w:rsidP="00D90937">
            <w:pPr>
              <w:jc w:val="center"/>
              <w:rPr>
                <w:rFonts w:ascii="Calibri" w:hAnsi="Calibri"/>
                <w:sz w:val="20"/>
                <w:szCs w:val="20"/>
              </w:rPr>
            </w:pPr>
            <w:r w:rsidRPr="00A11243">
              <w:rPr>
                <w:rFonts w:ascii="Calibri" w:hAnsi="Calibri"/>
                <w:sz w:val="20"/>
                <w:szCs w:val="20"/>
              </w:rPr>
              <w:t>500mg</w:t>
            </w:r>
          </w:p>
        </w:tc>
        <w:tc>
          <w:tcPr>
            <w:tcW w:w="1259" w:type="dxa"/>
            <w:tcBorders>
              <w:top w:val="nil"/>
              <w:left w:val="nil"/>
              <w:bottom w:val="single" w:sz="4" w:space="0" w:color="auto"/>
              <w:right w:val="single" w:sz="4" w:space="0" w:color="auto"/>
            </w:tcBorders>
            <w:shd w:val="clear" w:color="auto" w:fill="auto"/>
            <w:vAlign w:val="center"/>
            <w:hideMark/>
          </w:tcPr>
          <w:p w:rsidR="004E7D3A" w:rsidRPr="00A11243" w:rsidRDefault="004E7D3A" w:rsidP="00D90937">
            <w:pPr>
              <w:jc w:val="center"/>
              <w:rPr>
                <w:rFonts w:ascii="Calibri" w:hAnsi="Calibri"/>
                <w:sz w:val="20"/>
                <w:szCs w:val="20"/>
              </w:rPr>
            </w:pPr>
            <w:r w:rsidRPr="00A11243">
              <w:rPr>
                <w:rFonts w:ascii="Calibri" w:hAnsi="Calibri"/>
                <w:sz w:val="20"/>
                <w:szCs w:val="20"/>
              </w:rPr>
              <w:t>1</w:t>
            </w:r>
          </w:p>
        </w:tc>
        <w:tc>
          <w:tcPr>
            <w:tcW w:w="6380" w:type="dxa"/>
            <w:tcBorders>
              <w:top w:val="nil"/>
              <w:left w:val="nil"/>
              <w:bottom w:val="single" w:sz="4" w:space="0" w:color="auto"/>
              <w:right w:val="single" w:sz="4" w:space="0" w:color="auto"/>
            </w:tcBorders>
            <w:shd w:val="clear" w:color="auto" w:fill="auto"/>
            <w:vAlign w:val="center"/>
            <w:hideMark/>
          </w:tcPr>
          <w:p w:rsidR="004E7D3A" w:rsidRPr="00A11243" w:rsidRDefault="004E7D3A" w:rsidP="00D90937">
            <w:pPr>
              <w:spacing w:before="0"/>
              <w:rPr>
                <w:rFonts w:ascii="Calibri" w:hAnsi="Calibri"/>
                <w:color w:val="000000"/>
                <w:sz w:val="20"/>
                <w:szCs w:val="20"/>
              </w:rPr>
            </w:pPr>
            <w:r w:rsidRPr="00A11243">
              <w:rPr>
                <w:rFonts w:ascii="Calibri" w:hAnsi="Calibri"/>
                <w:color w:val="000000"/>
                <w:sz w:val="20"/>
                <w:szCs w:val="20"/>
              </w:rPr>
              <w:t>Να διατίθεται σε μορφή σκόνης. Σε συσκευασία των 500mg. Θερμοκρασία αποθήκευσης -20</w:t>
            </w:r>
            <w:r w:rsidRPr="00A11243">
              <w:rPr>
                <w:rFonts w:ascii="Calibri" w:hAnsi="Calibri"/>
                <w:color w:val="000000"/>
                <w:sz w:val="20"/>
                <w:szCs w:val="20"/>
                <w:vertAlign w:val="superscript"/>
              </w:rPr>
              <w:t>ο</w:t>
            </w:r>
            <w:r w:rsidRPr="00A11243">
              <w:rPr>
                <w:rFonts w:ascii="Calibri" w:hAnsi="Calibri"/>
                <w:color w:val="000000"/>
                <w:sz w:val="20"/>
                <w:szCs w:val="20"/>
              </w:rPr>
              <w:t>C, αιτούμενη ποσότητα:1</w:t>
            </w:r>
          </w:p>
          <w:p w:rsidR="004E7D3A" w:rsidRPr="00A11243" w:rsidRDefault="004E7D3A" w:rsidP="00D90937">
            <w:pPr>
              <w:rPr>
                <w:rFonts w:ascii="Calibri" w:hAnsi="Calibri"/>
                <w:color w:val="000000"/>
                <w:sz w:val="20"/>
                <w:szCs w:val="20"/>
                <w:lang w:val="en-US"/>
              </w:rPr>
            </w:pPr>
            <w:r w:rsidRPr="00A11243">
              <w:rPr>
                <w:rFonts w:ascii="Calibri" w:hAnsi="Calibri"/>
                <w:color w:val="000000"/>
                <w:sz w:val="20"/>
                <w:szCs w:val="20"/>
                <w:lang w:val="en-US"/>
              </w:rPr>
              <w:t xml:space="preserve">Avanti 880120P (Avanti) </w:t>
            </w:r>
            <w:r w:rsidRPr="00A11243">
              <w:rPr>
                <w:rFonts w:ascii="Calibri" w:hAnsi="Calibri"/>
                <w:color w:val="000000"/>
                <w:sz w:val="20"/>
                <w:szCs w:val="20"/>
              </w:rPr>
              <w:t>ή</w:t>
            </w:r>
            <w:r w:rsidRPr="00A11243">
              <w:rPr>
                <w:rFonts w:ascii="Calibri" w:hAnsi="Calibri"/>
                <w:color w:val="000000"/>
                <w:sz w:val="20"/>
                <w:szCs w:val="20"/>
                <w:lang w:val="en-US"/>
              </w:rPr>
              <w:t xml:space="preserve"> </w:t>
            </w:r>
            <w:r w:rsidRPr="00A11243">
              <w:rPr>
                <w:rFonts w:ascii="Calibri" w:hAnsi="Calibri"/>
                <w:color w:val="000000"/>
                <w:sz w:val="20"/>
                <w:szCs w:val="20"/>
              </w:rPr>
              <w:t>ισοδύναμο</w:t>
            </w:r>
          </w:p>
        </w:tc>
        <w:tc>
          <w:tcPr>
            <w:tcW w:w="1819" w:type="dxa"/>
            <w:tcBorders>
              <w:top w:val="nil"/>
              <w:left w:val="nil"/>
              <w:bottom w:val="single" w:sz="4" w:space="0" w:color="auto"/>
              <w:right w:val="single" w:sz="4" w:space="0" w:color="auto"/>
            </w:tcBorders>
          </w:tcPr>
          <w:p w:rsidR="004E7D3A" w:rsidRPr="00A60D6E" w:rsidRDefault="004E7D3A" w:rsidP="00D90937">
            <w:pPr>
              <w:rPr>
                <w:rFonts w:ascii="Calibri" w:hAnsi="Calibri"/>
                <w:color w:val="000000"/>
                <w:sz w:val="20"/>
                <w:szCs w:val="20"/>
                <w:lang w:val="en-US"/>
              </w:rPr>
            </w:pPr>
          </w:p>
        </w:tc>
        <w:tc>
          <w:tcPr>
            <w:tcW w:w="1819" w:type="dxa"/>
            <w:tcBorders>
              <w:top w:val="nil"/>
              <w:left w:val="nil"/>
              <w:bottom w:val="single" w:sz="4" w:space="0" w:color="auto"/>
              <w:right w:val="single" w:sz="4" w:space="0" w:color="auto"/>
            </w:tcBorders>
          </w:tcPr>
          <w:p w:rsidR="004E7D3A" w:rsidRPr="00A60D6E" w:rsidRDefault="004E7D3A" w:rsidP="00D90937">
            <w:pPr>
              <w:rPr>
                <w:rFonts w:ascii="Calibri" w:hAnsi="Calibri"/>
                <w:color w:val="000000"/>
                <w:sz w:val="20"/>
                <w:szCs w:val="20"/>
                <w:lang w:val="en-US"/>
              </w:rPr>
            </w:pPr>
          </w:p>
        </w:tc>
      </w:tr>
      <w:tr w:rsidR="004E7D3A" w:rsidRPr="009D6C9A" w:rsidTr="00D90937">
        <w:tc>
          <w:tcPr>
            <w:tcW w:w="817" w:type="dxa"/>
            <w:tcBorders>
              <w:top w:val="nil"/>
              <w:left w:val="single" w:sz="4" w:space="0" w:color="auto"/>
              <w:bottom w:val="single" w:sz="4" w:space="0" w:color="auto"/>
              <w:right w:val="single" w:sz="4" w:space="0" w:color="auto"/>
            </w:tcBorders>
            <w:shd w:val="clear" w:color="auto" w:fill="auto"/>
            <w:vAlign w:val="center"/>
            <w:hideMark/>
          </w:tcPr>
          <w:p w:rsidR="004E7D3A" w:rsidRPr="00A11243" w:rsidRDefault="004E7D3A" w:rsidP="00D90937">
            <w:pPr>
              <w:jc w:val="center"/>
              <w:rPr>
                <w:rFonts w:eastAsia="Times New Roman"/>
                <w:color w:val="000000"/>
                <w:sz w:val="20"/>
                <w:szCs w:val="20"/>
                <w:lang w:eastAsia="el-GR"/>
              </w:rPr>
            </w:pPr>
            <w:r w:rsidRPr="00A11243">
              <w:rPr>
                <w:rFonts w:eastAsia="Times New Roman"/>
                <w:color w:val="000000"/>
                <w:sz w:val="20"/>
                <w:szCs w:val="20"/>
                <w:lang w:eastAsia="el-GR"/>
              </w:rPr>
              <w:t>2</w:t>
            </w:r>
          </w:p>
        </w:tc>
        <w:tc>
          <w:tcPr>
            <w:tcW w:w="1354"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rPr>
                <w:rFonts w:ascii="Calibri" w:hAnsi="Calibri"/>
                <w:color w:val="000000"/>
                <w:sz w:val="20"/>
                <w:szCs w:val="20"/>
              </w:rPr>
            </w:pPr>
            <w:r w:rsidRPr="00A11243">
              <w:rPr>
                <w:rFonts w:ascii="Calibri" w:hAnsi="Calibri"/>
                <w:color w:val="000000"/>
                <w:sz w:val="20"/>
                <w:szCs w:val="20"/>
              </w:rPr>
              <w:t>Hydro Egg PC</w:t>
            </w:r>
          </w:p>
        </w:tc>
        <w:tc>
          <w:tcPr>
            <w:tcW w:w="947"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jc w:val="center"/>
              <w:rPr>
                <w:rFonts w:ascii="Calibri" w:hAnsi="Calibri"/>
                <w:sz w:val="20"/>
                <w:szCs w:val="20"/>
              </w:rPr>
            </w:pPr>
            <w:r w:rsidRPr="00A11243">
              <w:rPr>
                <w:rFonts w:ascii="Calibri" w:hAnsi="Calibri"/>
                <w:sz w:val="20"/>
                <w:szCs w:val="20"/>
              </w:rPr>
              <w:t>200mg</w:t>
            </w:r>
          </w:p>
        </w:tc>
        <w:tc>
          <w:tcPr>
            <w:tcW w:w="1259"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jc w:val="center"/>
              <w:rPr>
                <w:rFonts w:ascii="Calibri" w:hAnsi="Calibri"/>
                <w:sz w:val="20"/>
                <w:szCs w:val="20"/>
              </w:rPr>
            </w:pPr>
            <w:r w:rsidRPr="00A11243">
              <w:rPr>
                <w:rFonts w:ascii="Calibri" w:hAnsi="Calibri"/>
                <w:sz w:val="20"/>
                <w:szCs w:val="20"/>
              </w:rPr>
              <w:t>1</w:t>
            </w:r>
          </w:p>
        </w:tc>
        <w:tc>
          <w:tcPr>
            <w:tcW w:w="6380"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rPr>
                <w:rFonts w:ascii="Calibri" w:hAnsi="Calibri"/>
                <w:color w:val="000000"/>
                <w:sz w:val="20"/>
                <w:szCs w:val="20"/>
              </w:rPr>
            </w:pPr>
            <w:r w:rsidRPr="00A11243">
              <w:rPr>
                <w:rFonts w:ascii="Calibri" w:hAnsi="Calibri"/>
                <w:color w:val="000000"/>
                <w:sz w:val="20"/>
                <w:szCs w:val="20"/>
              </w:rPr>
              <w:t>Υδρογονομένη φωσφατιδυλοχολίνη από αυγό. Να διατίθεται σε συσκευασία του 200mg., αιτούμενη ποσότητα:1</w:t>
            </w:r>
          </w:p>
          <w:p w:rsidR="004E7D3A" w:rsidRPr="00A11243" w:rsidRDefault="004E7D3A" w:rsidP="00D90937">
            <w:pPr>
              <w:rPr>
                <w:rFonts w:ascii="Calibri" w:hAnsi="Calibri"/>
                <w:color w:val="000000"/>
                <w:sz w:val="20"/>
                <w:szCs w:val="20"/>
                <w:lang w:val="en-US"/>
              </w:rPr>
            </w:pPr>
            <w:r w:rsidRPr="00A11243">
              <w:rPr>
                <w:rFonts w:ascii="Calibri" w:hAnsi="Calibri"/>
                <w:color w:val="000000"/>
                <w:sz w:val="20"/>
                <w:szCs w:val="20"/>
                <w:lang w:val="en-US"/>
              </w:rPr>
              <w:t xml:space="preserve">Avanti 841138P (Avanti) </w:t>
            </w:r>
            <w:r w:rsidRPr="00A11243">
              <w:rPr>
                <w:rFonts w:ascii="Calibri" w:hAnsi="Calibri"/>
                <w:color w:val="000000"/>
                <w:sz w:val="20"/>
                <w:szCs w:val="20"/>
              </w:rPr>
              <w:t>ή</w:t>
            </w:r>
            <w:r w:rsidRPr="00A11243">
              <w:rPr>
                <w:rFonts w:ascii="Calibri" w:hAnsi="Calibri"/>
                <w:color w:val="000000"/>
                <w:sz w:val="20"/>
                <w:szCs w:val="20"/>
                <w:lang w:val="en-US"/>
              </w:rPr>
              <w:t xml:space="preserve"> </w:t>
            </w:r>
            <w:r w:rsidRPr="00A11243">
              <w:rPr>
                <w:rFonts w:ascii="Calibri" w:hAnsi="Calibri"/>
                <w:color w:val="000000"/>
                <w:sz w:val="20"/>
                <w:szCs w:val="20"/>
              </w:rPr>
              <w:t>ισοδύναμο</w:t>
            </w:r>
          </w:p>
        </w:tc>
        <w:tc>
          <w:tcPr>
            <w:tcW w:w="1819" w:type="dxa"/>
            <w:tcBorders>
              <w:top w:val="nil"/>
              <w:left w:val="nil"/>
              <w:bottom w:val="single" w:sz="4" w:space="0" w:color="auto"/>
              <w:right w:val="single" w:sz="4" w:space="0" w:color="auto"/>
            </w:tcBorders>
          </w:tcPr>
          <w:p w:rsidR="004E7D3A" w:rsidRPr="00A60D6E" w:rsidRDefault="004E7D3A" w:rsidP="00D90937">
            <w:pPr>
              <w:rPr>
                <w:rFonts w:ascii="Calibri" w:hAnsi="Calibri"/>
                <w:color w:val="000000"/>
                <w:sz w:val="20"/>
                <w:szCs w:val="20"/>
                <w:lang w:val="en-US"/>
              </w:rPr>
            </w:pPr>
          </w:p>
        </w:tc>
        <w:tc>
          <w:tcPr>
            <w:tcW w:w="1819" w:type="dxa"/>
            <w:tcBorders>
              <w:top w:val="nil"/>
              <w:left w:val="nil"/>
              <w:bottom w:val="single" w:sz="4" w:space="0" w:color="auto"/>
              <w:right w:val="single" w:sz="4" w:space="0" w:color="auto"/>
            </w:tcBorders>
          </w:tcPr>
          <w:p w:rsidR="004E7D3A" w:rsidRPr="00A60D6E" w:rsidRDefault="004E7D3A" w:rsidP="00D90937">
            <w:pPr>
              <w:rPr>
                <w:rFonts w:ascii="Calibri" w:hAnsi="Calibri"/>
                <w:color w:val="000000"/>
                <w:sz w:val="20"/>
                <w:szCs w:val="20"/>
                <w:lang w:val="en-US"/>
              </w:rPr>
            </w:pPr>
          </w:p>
        </w:tc>
      </w:tr>
      <w:tr w:rsidR="004E7D3A" w:rsidRPr="009D6C9A" w:rsidTr="00D90937">
        <w:tc>
          <w:tcPr>
            <w:tcW w:w="817" w:type="dxa"/>
            <w:tcBorders>
              <w:top w:val="nil"/>
              <w:left w:val="single" w:sz="4" w:space="0" w:color="auto"/>
              <w:bottom w:val="single" w:sz="4" w:space="0" w:color="auto"/>
              <w:right w:val="single" w:sz="4" w:space="0" w:color="auto"/>
            </w:tcBorders>
            <w:shd w:val="clear" w:color="auto" w:fill="auto"/>
            <w:vAlign w:val="center"/>
            <w:hideMark/>
          </w:tcPr>
          <w:p w:rsidR="004E7D3A" w:rsidRPr="00A11243" w:rsidRDefault="004E7D3A" w:rsidP="00D90937">
            <w:pPr>
              <w:jc w:val="center"/>
              <w:rPr>
                <w:rFonts w:eastAsia="Times New Roman"/>
                <w:color w:val="000000"/>
                <w:sz w:val="20"/>
                <w:szCs w:val="20"/>
                <w:lang w:eastAsia="el-GR"/>
              </w:rPr>
            </w:pPr>
            <w:r w:rsidRPr="00A11243">
              <w:rPr>
                <w:rFonts w:eastAsia="Times New Roman"/>
                <w:color w:val="000000"/>
                <w:sz w:val="20"/>
                <w:szCs w:val="20"/>
                <w:lang w:eastAsia="el-GR"/>
              </w:rPr>
              <w:t>3</w:t>
            </w:r>
          </w:p>
        </w:tc>
        <w:tc>
          <w:tcPr>
            <w:tcW w:w="1354"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rPr>
                <w:rFonts w:ascii="Calibri" w:hAnsi="Calibri"/>
                <w:color w:val="000000"/>
                <w:sz w:val="20"/>
                <w:szCs w:val="20"/>
              </w:rPr>
            </w:pPr>
            <w:r w:rsidRPr="00A11243">
              <w:rPr>
                <w:rFonts w:ascii="Calibri" w:hAnsi="Calibri"/>
                <w:color w:val="000000"/>
                <w:sz w:val="20"/>
                <w:szCs w:val="20"/>
              </w:rPr>
              <w:t>18:1 Liss Rhod PE</w:t>
            </w:r>
          </w:p>
        </w:tc>
        <w:tc>
          <w:tcPr>
            <w:tcW w:w="947"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jc w:val="center"/>
              <w:rPr>
                <w:rFonts w:ascii="Calibri" w:hAnsi="Calibri"/>
                <w:sz w:val="20"/>
                <w:szCs w:val="20"/>
              </w:rPr>
            </w:pPr>
            <w:r w:rsidRPr="00A11243">
              <w:rPr>
                <w:rFonts w:ascii="Calibri" w:hAnsi="Calibri"/>
                <w:sz w:val="20"/>
                <w:szCs w:val="20"/>
              </w:rPr>
              <w:t>5mg</w:t>
            </w:r>
          </w:p>
        </w:tc>
        <w:tc>
          <w:tcPr>
            <w:tcW w:w="1259"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jc w:val="center"/>
              <w:rPr>
                <w:rFonts w:ascii="Calibri" w:hAnsi="Calibri"/>
                <w:sz w:val="20"/>
                <w:szCs w:val="20"/>
              </w:rPr>
            </w:pPr>
            <w:r w:rsidRPr="00A11243">
              <w:rPr>
                <w:rFonts w:ascii="Calibri" w:hAnsi="Calibri"/>
                <w:sz w:val="20"/>
                <w:szCs w:val="20"/>
              </w:rPr>
              <w:t>1</w:t>
            </w:r>
          </w:p>
        </w:tc>
        <w:tc>
          <w:tcPr>
            <w:tcW w:w="6380"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rPr>
                <w:rFonts w:ascii="Calibri" w:hAnsi="Calibri"/>
                <w:color w:val="000000"/>
                <w:sz w:val="20"/>
                <w:szCs w:val="20"/>
              </w:rPr>
            </w:pPr>
            <w:r w:rsidRPr="00A11243">
              <w:rPr>
                <w:rFonts w:ascii="Calibri" w:hAnsi="Calibri"/>
                <w:color w:val="000000"/>
                <w:sz w:val="20"/>
                <w:szCs w:val="20"/>
              </w:rPr>
              <w:t>1,2-dioleoyl-sn-glycero-3-phosphoethanolamine-N-(lissamine rhodamine B sulfonyl) (ammonium salt) 1mg, αιτούμενη ποσότητα:1</w:t>
            </w:r>
          </w:p>
          <w:p w:rsidR="004E7D3A" w:rsidRPr="00A11243" w:rsidRDefault="004E7D3A" w:rsidP="00D90937">
            <w:pPr>
              <w:rPr>
                <w:rFonts w:ascii="Calibri" w:hAnsi="Calibri"/>
                <w:color w:val="000000"/>
                <w:sz w:val="20"/>
                <w:szCs w:val="20"/>
                <w:lang w:val="en-US"/>
              </w:rPr>
            </w:pPr>
            <w:r w:rsidRPr="00A11243">
              <w:rPr>
                <w:rFonts w:ascii="Calibri" w:hAnsi="Calibri"/>
                <w:color w:val="000000"/>
                <w:sz w:val="20"/>
                <w:szCs w:val="20"/>
                <w:lang w:val="en-US"/>
              </w:rPr>
              <w:t xml:space="preserve">Avanti 810150P (Avanti) </w:t>
            </w:r>
            <w:r w:rsidRPr="00A11243">
              <w:rPr>
                <w:rFonts w:ascii="Calibri" w:hAnsi="Calibri"/>
                <w:color w:val="000000"/>
                <w:sz w:val="20"/>
                <w:szCs w:val="20"/>
              </w:rPr>
              <w:t>ή</w:t>
            </w:r>
            <w:r w:rsidRPr="00A11243">
              <w:rPr>
                <w:rFonts w:ascii="Calibri" w:hAnsi="Calibri"/>
                <w:color w:val="000000"/>
                <w:sz w:val="20"/>
                <w:szCs w:val="20"/>
                <w:lang w:val="en-US"/>
              </w:rPr>
              <w:t xml:space="preserve"> </w:t>
            </w:r>
            <w:r w:rsidRPr="00A11243">
              <w:rPr>
                <w:rFonts w:ascii="Calibri" w:hAnsi="Calibri"/>
                <w:color w:val="000000"/>
                <w:sz w:val="20"/>
                <w:szCs w:val="20"/>
              </w:rPr>
              <w:t>ισοδύναμο</w:t>
            </w:r>
          </w:p>
        </w:tc>
        <w:tc>
          <w:tcPr>
            <w:tcW w:w="1819" w:type="dxa"/>
            <w:tcBorders>
              <w:top w:val="nil"/>
              <w:left w:val="nil"/>
              <w:bottom w:val="single" w:sz="4" w:space="0" w:color="auto"/>
              <w:right w:val="single" w:sz="4" w:space="0" w:color="auto"/>
            </w:tcBorders>
          </w:tcPr>
          <w:p w:rsidR="004E7D3A" w:rsidRPr="00A60D6E" w:rsidRDefault="004E7D3A" w:rsidP="00D90937">
            <w:pPr>
              <w:rPr>
                <w:rFonts w:ascii="Calibri" w:hAnsi="Calibri"/>
                <w:color w:val="000000"/>
                <w:sz w:val="20"/>
                <w:szCs w:val="20"/>
                <w:lang w:val="en-US"/>
              </w:rPr>
            </w:pPr>
          </w:p>
        </w:tc>
        <w:tc>
          <w:tcPr>
            <w:tcW w:w="1819" w:type="dxa"/>
            <w:tcBorders>
              <w:top w:val="nil"/>
              <w:left w:val="nil"/>
              <w:bottom w:val="single" w:sz="4" w:space="0" w:color="auto"/>
              <w:right w:val="single" w:sz="4" w:space="0" w:color="auto"/>
            </w:tcBorders>
          </w:tcPr>
          <w:p w:rsidR="004E7D3A" w:rsidRPr="00A60D6E" w:rsidRDefault="004E7D3A" w:rsidP="00D90937">
            <w:pPr>
              <w:rPr>
                <w:rFonts w:ascii="Calibri" w:hAnsi="Calibri"/>
                <w:color w:val="000000"/>
                <w:sz w:val="20"/>
                <w:szCs w:val="20"/>
                <w:lang w:val="en-US"/>
              </w:rPr>
            </w:pPr>
          </w:p>
        </w:tc>
      </w:tr>
      <w:tr w:rsidR="004E7D3A" w:rsidRPr="009D6C9A" w:rsidTr="00D90937">
        <w:tc>
          <w:tcPr>
            <w:tcW w:w="817" w:type="dxa"/>
            <w:tcBorders>
              <w:top w:val="nil"/>
              <w:left w:val="single" w:sz="4" w:space="0" w:color="auto"/>
              <w:bottom w:val="single" w:sz="4" w:space="0" w:color="auto"/>
              <w:right w:val="single" w:sz="4" w:space="0" w:color="auto"/>
            </w:tcBorders>
            <w:shd w:val="clear" w:color="auto" w:fill="auto"/>
            <w:vAlign w:val="center"/>
            <w:hideMark/>
          </w:tcPr>
          <w:p w:rsidR="004E7D3A" w:rsidRPr="00A11243" w:rsidRDefault="004E7D3A" w:rsidP="00D90937">
            <w:pPr>
              <w:jc w:val="center"/>
              <w:rPr>
                <w:rFonts w:eastAsia="Times New Roman"/>
                <w:color w:val="000000"/>
                <w:sz w:val="20"/>
                <w:szCs w:val="20"/>
                <w:lang w:eastAsia="el-GR"/>
              </w:rPr>
            </w:pPr>
            <w:r w:rsidRPr="00A11243">
              <w:rPr>
                <w:rFonts w:eastAsia="Times New Roman"/>
                <w:color w:val="000000"/>
                <w:sz w:val="20"/>
                <w:szCs w:val="20"/>
                <w:lang w:eastAsia="el-GR"/>
              </w:rPr>
              <w:t>4</w:t>
            </w:r>
          </w:p>
        </w:tc>
        <w:tc>
          <w:tcPr>
            <w:tcW w:w="1354" w:type="dxa"/>
            <w:tcBorders>
              <w:top w:val="nil"/>
              <w:left w:val="nil"/>
              <w:bottom w:val="single" w:sz="4" w:space="0" w:color="auto"/>
              <w:right w:val="single" w:sz="4" w:space="0" w:color="auto"/>
            </w:tcBorders>
            <w:shd w:val="clear" w:color="auto" w:fill="auto"/>
            <w:vAlign w:val="bottom"/>
          </w:tcPr>
          <w:p w:rsidR="004E7D3A" w:rsidRPr="00A11243" w:rsidRDefault="004E7D3A" w:rsidP="00D90937">
            <w:pPr>
              <w:rPr>
                <w:rFonts w:ascii="Calibri" w:hAnsi="Calibri"/>
                <w:color w:val="000000"/>
                <w:sz w:val="20"/>
                <w:szCs w:val="20"/>
              </w:rPr>
            </w:pPr>
            <w:r w:rsidRPr="00A11243">
              <w:rPr>
                <w:rFonts w:ascii="Calibri" w:hAnsi="Calibri"/>
                <w:color w:val="000000"/>
                <w:sz w:val="20"/>
                <w:szCs w:val="20"/>
              </w:rPr>
              <w:t>16:0 NBD PE</w:t>
            </w:r>
          </w:p>
        </w:tc>
        <w:tc>
          <w:tcPr>
            <w:tcW w:w="947"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jc w:val="center"/>
              <w:rPr>
                <w:rFonts w:ascii="Calibri" w:hAnsi="Calibri"/>
                <w:sz w:val="20"/>
                <w:szCs w:val="20"/>
              </w:rPr>
            </w:pPr>
            <w:r w:rsidRPr="00A11243">
              <w:rPr>
                <w:rFonts w:ascii="Calibri" w:hAnsi="Calibri"/>
                <w:sz w:val="20"/>
                <w:szCs w:val="20"/>
              </w:rPr>
              <w:t>5mg</w:t>
            </w:r>
          </w:p>
        </w:tc>
        <w:tc>
          <w:tcPr>
            <w:tcW w:w="1259"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jc w:val="center"/>
              <w:rPr>
                <w:rFonts w:ascii="Calibri" w:hAnsi="Calibri"/>
                <w:sz w:val="20"/>
                <w:szCs w:val="20"/>
              </w:rPr>
            </w:pPr>
            <w:r w:rsidRPr="00A11243">
              <w:rPr>
                <w:rFonts w:ascii="Calibri" w:hAnsi="Calibri"/>
                <w:sz w:val="20"/>
                <w:szCs w:val="20"/>
              </w:rPr>
              <w:t>1</w:t>
            </w:r>
          </w:p>
        </w:tc>
        <w:tc>
          <w:tcPr>
            <w:tcW w:w="6380" w:type="dxa"/>
            <w:tcBorders>
              <w:top w:val="nil"/>
              <w:left w:val="nil"/>
              <w:bottom w:val="single" w:sz="4" w:space="0" w:color="auto"/>
              <w:right w:val="single" w:sz="4" w:space="0" w:color="auto"/>
            </w:tcBorders>
            <w:shd w:val="clear" w:color="auto" w:fill="auto"/>
            <w:vAlign w:val="center"/>
          </w:tcPr>
          <w:p w:rsidR="004E7D3A" w:rsidRPr="00A11243" w:rsidRDefault="004E7D3A" w:rsidP="00D90937">
            <w:pPr>
              <w:rPr>
                <w:rFonts w:ascii="Calibri" w:hAnsi="Calibri"/>
                <w:color w:val="000000"/>
                <w:sz w:val="20"/>
                <w:szCs w:val="20"/>
              </w:rPr>
            </w:pPr>
            <w:r w:rsidRPr="00A11243">
              <w:rPr>
                <w:rFonts w:ascii="Calibri" w:hAnsi="Calibri"/>
                <w:color w:val="000000"/>
                <w:sz w:val="20"/>
                <w:szCs w:val="20"/>
              </w:rPr>
              <w:t>1,2-dipalmitoyl-sn-glycero-3-phosphoethanolamine-N-(7-nitro-2-1,3-benzoxadiazol-4-yl) (ammonium salt), αιτούμενη ποσότητα:1</w:t>
            </w:r>
          </w:p>
          <w:p w:rsidR="004E7D3A" w:rsidRPr="00A11243" w:rsidRDefault="004E7D3A" w:rsidP="00D90937">
            <w:pPr>
              <w:rPr>
                <w:rFonts w:ascii="Calibri" w:hAnsi="Calibri"/>
                <w:color w:val="000000"/>
                <w:sz w:val="20"/>
                <w:szCs w:val="20"/>
                <w:lang w:val="en-US"/>
              </w:rPr>
            </w:pPr>
            <w:r w:rsidRPr="00A11243">
              <w:rPr>
                <w:rFonts w:ascii="Calibri" w:hAnsi="Calibri"/>
                <w:color w:val="000000"/>
                <w:sz w:val="20"/>
                <w:szCs w:val="20"/>
                <w:lang w:val="en-US"/>
              </w:rPr>
              <w:t xml:space="preserve">Avanti 810144P (Avanti) </w:t>
            </w:r>
            <w:r w:rsidRPr="00A11243">
              <w:rPr>
                <w:rFonts w:ascii="Calibri" w:hAnsi="Calibri"/>
                <w:color w:val="000000"/>
                <w:sz w:val="20"/>
                <w:szCs w:val="20"/>
              </w:rPr>
              <w:t>ή</w:t>
            </w:r>
            <w:r w:rsidRPr="00A11243">
              <w:rPr>
                <w:rFonts w:ascii="Calibri" w:hAnsi="Calibri"/>
                <w:color w:val="000000"/>
                <w:sz w:val="20"/>
                <w:szCs w:val="20"/>
                <w:lang w:val="en-US"/>
              </w:rPr>
              <w:t xml:space="preserve"> </w:t>
            </w:r>
            <w:r w:rsidRPr="00A11243">
              <w:rPr>
                <w:rFonts w:ascii="Calibri" w:hAnsi="Calibri"/>
                <w:color w:val="000000"/>
                <w:sz w:val="20"/>
                <w:szCs w:val="20"/>
              </w:rPr>
              <w:t>ισοδύναμο</w:t>
            </w:r>
          </w:p>
        </w:tc>
        <w:tc>
          <w:tcPr>
            <w:tcW w:w="1819" w:type="dxa"/>
            <w:tcBorders>
              <w:top w:val="nil"/>
              <w:left w:val="nil"/>
              <w:bottom w:val="single" w:sz="4" w:space="0" w:color="auto"/>
              <w:right w:val="single" w:sz="4" w:space="0" w:color="auto"/>
            </w:tcBorders>
          </w:tcPr>
          <w:p w:rsidR="004E7D3A" w:rsidRPr="00A60D6E" w:rsidRDefault="004E7D3A" w:rsidP="00D90937">
            <w:pPr>
              <w:rPr>
                <w:rFonts w:ascii="Calibri" w:hAnsi="Calibri"/>
                <w:color w:val="000000"/>
                <w:sz w:val="20"/>
                <w:szCs w:val="20"/>
                <w:lang w:val="en-US"/>
              </w:rPr>
            </w:pPr>
          </w:p>
        </w:tc>
        <w:tc>
          <w:tcPr>
            <w:tcW w:w="1819" w:type="dxa"/>
            <w:tcBorders>
              <w:top w:val="nil"/>
              <w:left w:val="nil"/>
              <w:bottom w:val="single" w:sz="4" w:space="0" w:color="auto"/>
              <w:right w:val="single" w:sz="4" w:space="0" w:color="auto"/>
            </w:tcBorders>
          </w:tcPr>
          <w:p w:rsidR="004E7D3A" w:rsidRPr="00A60D6E" w:rsidRDefault="004E7D3A" w:rsidP="00D90937">
            <w:pPr>
              <w:rPr>
                <w:rFonts w:ascii="Calibri" w:hAnsi="Calibri"/>
                <w:color w:val="000000"/>
                <w:sz w:val="20"/>
                <w:szCs w:val="20"/>
                <w:lang w:val="en-US"/>
              </w:rPr>
            </w:pPr>
          </w:p>
        </w:tc>
      </w:tr>
    </w:tbl>
    <w:p w:rsidR="004E7D3A" w:rsidRPr="00483A8C" w:rsidRDefault="004E7D3A" w:rsidP="004E7D3A">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4E7D3A" w:rsidRDefault="004E7D3A" w:rsidP="004E7D3A">
      <w:pPr>
        <w:spacing w:before="0"/>
        <w:rPr>
          <w:rFonts w:cstheme="minorHAnsi"/>
          <w:b/>
          <w:szCs w:val="20"/>
        </w:rPr>
      </w:pPr>
      <w:r>
        <w:rPr>
          <w:rFonts w:cstheme="minorHAnsi"/>
          <w:b/>
          <w:szCs w:val="20"/>
        </w:rPr>
        <w:t>Β. ΓΕΝΙΚΕΣ</w:t>
      </w:r>
      <w:r w:rsidRPr="00400C23">
        <w:rPr>
          <w:rFonts w:cstheme="minorHAnsi"/>
          <w:b/>
          <w:szCs w:val="20"/>
        </w:rPr>
        <w:t xml:space="preserve"> ΑΠΑΙΤΗΣΕΙΣ</w:t>
      </w:r>
      <w:r>
        <w:rPr>
          <w:rFonts w:cstheme="minorHAnsi"/>
          <w:b/>
          <w:szCs w:val="20"/>
        </w:rPr>
        <w:t>(ΓΙΑ ΟΛΑ ΤΑ ΤΜΗΜΑΤΑ )</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9729"/>
        <w:gridCol w:w="2056"/>
      </w:tblGrid>
      <w:tr w:rsidR="004E7D3A" w:rsidRPr="00AD3AAC" w:rsidTr="00D90937">
        <w:tc>
          <w:tcPr>
            <w:tcW w:w="1109" w:type="dxa"/>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Α/Α</w:t>
            </w:r>
          </w:p>
        </w:tc>
        <w:tc>
          <w:tcPr>
            <w:tcW w:w="9729" w:type="dxa"/>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ΑΠΑΙΤΗΣΗ</w:t>
            </w:r>
          </w:p>
        </w:tc>
        <w:tc>
          <w:tcPr>
            <w:tcW w:w="2056" w:type="dxa"/>
            <w:shd w:val="clear" w:color="auto" w:fill="ACB9CA" w:themeFill="text2" w:themeFillTint="66"/>
            <w:vAlign w:val="center"/>
          </w:tcPr>
          <w:p w:rsidR="004E7D3A" w:rsidRPr="00A11243" w:rsidRDefault="004E7D3A" w:rsidP="00D90937">
            <w:pPr>
              <w:jc w:val="center"/>
              <w:rPr>
                <w:rFonts w:eastAsia="Times New Roman"/>
                <w:b/>
                <w:bCs/>
                <w:color w:val="000000"/>
                <w:sz w:val="20"/>
                <w:szCs w:val="20"/>
                <w:lang w:eastAsia="el-GR"/>
              </w:rPr>
            </w:pPr>
            <w:r w:rsidRPr="00A11243">
              <w:rPr>
                <w:rFonts w:eastAsia="Times New Roman"/>
                <w:b/>
                <w:bCs/>
                <w:color w:val="000000"/>
                <w:sz w:val="20"/>
                <w:szCs w:val="20"/>
                <w:lang w:eastAsia="el-GR"/>
              </w:rPr>
              <w:t>ΥΠΟΧΡΕΩΤΙΚΗ ΑΠΑΙΤΗΣΗ</w:t>
            </w:r>
          </w:p>
        </w:tc>
      </w:tr>
      <w:tr w:rsidR="004E7D3A" w:rsidRPr="00AD3AAC" w:rsidTr="00D90937">
        <w:tc>
          <w:tcPr>
            <w:tcW w:w="1109" w:type="dxa"/>
            <w:vAlign w:val="center"/>
          </w:tcPr>
          <w:p w:rsidR="004E7D3A" w:rsidRPr="00AD3AAC" w:rsidRDefault="004E7D3A" w:rsidP="00D90937">
            <w:pPr>
              <w:pStyle w:val="aa"/>
              <w:numPr>
                <w:ilvl w:val="0"/>
                <w:numId w:val="29"/>
              </w:numPr>
              <w:suppressAutoHyphens/>
              <w:spacing w:before="0"/>
              <w:ind w:right="597"/>
              <w:jc w:val="center"/>
              <w:rPr>
                <w:rFonts w:cstheme="minorHAnsi"/>
                <w:sz w:val="22"/>
              </w:rPr>
            </w:pPr>
          </w:p>
        </w:tc>
        <w:tc>
          <w:tcPr>
            <w:tcW w:w="9729" w:type="dxa"/>
            <w:vAlign w:val="center"/>
          </w:tcPr>
          <w:p w:rsidR="004E7D3A" w:rsidRPr="001F58E1" w:rsidRDefault="004E7D3A" w:rsidP="00D90937">
            <w:pPr>
              <w:pStyle w:val="aa"/>
              <w:spacing w:before="0"/>
              <w:jc w:val="left"/>
              <w:rPr>
                <w:rFonts w:cstheme="minorHAnsi"/>
                <w:sz w:val="22"/>
              </w:rPr>
            </w:pPr>
            <w:r w:rsidRPr="001F58E1">
              <w:rPr>
                <w:rFonts w:cstheme="minorHAnsi"/>
                <w:color w:val="000000"/>
                <w:sz w:val="22"/>
              </w:rPr>
              <w:t xml:space="preserve">Όλα τα είδη θα συνοδεύονται από βεβαίωση ότι είναι καινούργια </w:t>
            </w:r>
          </w:p>
        </w:tc>
        <w:tc>
          <w:tcPr>
            <w:tcW w:w="2056" w:type="dxa"/>
            <w:vAlign w:val="center"/>
          </w:tcPr>
          <w:p w:rsidR="004E7D3A" w:rsidRPr="00AD3AAC" w:rsidRDefault="004E7D3A" w:rsidP="00D90937">
            <w:pPr>
              <w:pStyle w:val="aa"/>
              <w:spacing w:before="0"/>
              <w:jc w:val="center"/>
              <w:rPr>
                <w:rFonts w:cstheme="minorHAnsi"/>
                <w:sz w:val="22"/>
              </w:rPr>
            </w:pPr>
            <w:r w:rsidRPr="001F58E1">
              <w:rPr>
                <w:rFonts w:cstheme="minorHAnsi"/>
                <w:color w:val="000000"/>
                <w:sz w:val="22"/>
              </w:rPr>
              <w:t>ΝΑΙ</w:t>
            </w:r>
          </w:p>
        </w:tc>
      </w:tr>
      <w:tr w:rsidR="004E7D3A" w:rsidRPr="00AD3AAC" w:rsidTr="00D90937">
        <w:tc>
          <w:tcPr>
            <w:tcW w:w="1109" w:type="dxa"/>
            <w:vAlign w:val="center"/>
          </w:tcPr>
          <w:p w:rsidR="004E7D3A" w:rsidRPr="00AD3AAC" w:rsidRDefault="004E7D3A" w:rsidP="00D90937">
            <w:pPr>
              <w:pStyle w:val="aa"/>
              <w:numPr>
                <w:ilvl w:val="0"/>
                <w:numId w:val="29"/>
              </w:numPr>
              <w:suppressAutoHyphens/>
              <w:spacing w:before="0"/>
              <w:ind w:right="597"/>
              <w:jc w:val="center"/>
              <w:rPr>
                <w:rFonts w:cstheme="minorHAnsi"/>
                <w:sz w:val="22"/>
              </w:rPr>
            </w:pPr>
          </w:p>
        </w:tc>
        <w:tc>
          <w:tcPr>
            <w:tcW w:w="9729" w:type="dxa"/>
            <w:vAlign w:val="center"/>
          </w:tcPr>
          <w:p w:rsidR="004E7D3A" w:rsidRPr="00AD3AAC" w:rsidRDefault="004E7D3A" w:rsidP="00D90937">
            <w:pPr>
              <w:pStyle w:val="aa"/>
              <w:spacing w:before="0"/>
              <w:jc w:val="left"/>
              <w:rPr>
                <w:rFonts w:cstheme="minorHAnsi"/>
                <w:sz w:val="22"/>
              </w:rPr>
            </w:pPr>
            <w:r w:rsidRPr="00AD3AAC">
              <w:rPr>
                <w:rFonts w:cstheme="minorHAnsi"/>
                <w:color w:val="000000"/>
                <w:sz w:val="22"/>
              </w:rPr>
              <w:t>Χρόνος παράδοσης/απόκρισης κατά μέγιστο δεκαπέντε (15) ημέρες</w:t>
            </w:r>
          </w:p>
        </w:tc>
        <w:tc>
          <w:tcPr>
            <w:tcW w:w="2056" w:type="dxa"/>
            <w:vAlign w:val="center"/>
          </w:tcPr>
          <w:p w:rsidR="004E7D3A" w:rsidRPr="00AD3AAC" w:rsidRDefault="004E7D3A" w:rsidP="00D90937">
            <w:pPr>
              <w:pStyle w:val="aa"/>
              <w:spacing w:before="0"/>
              <w:jc w:val="center"/>
              <w:rPr>
                <w:rFonts w:cstheme="minorHAnsi"/>
                <w:sz w:val="22"/>
              </w:rPr>
            </w:pPr>
            <w:r w:rsidRPr="00AD3AAC">
              <w:rPr>
                <w:rFonts w:cstheme="minorHAnsi"/>
                <w:color w:val="000000"/>
                <w:sz w:val="22"/>
              </w:rPr>
              <w:t>ΝΑΙ, να αναφερθεί</w:t>
            </w:r>
          </w:p>
        </w:tc>
      </w:tr>
      <w:tr w:rsidR="004E7D3A" w:rsidRPr="00AD3AAC" w:rsidTr="00D90937">
        <w:tc>
          <w:tcPr>
            <w:tcW w:w="1109" w:type="dxa"/>
            <w:vAlign w:val="center"/>
          </w:tcPr>
          <w:p w:rsidR="004E7D3A" w:rsidRPr="00AD3AAC" w:rsidRDefault="004E7D3A" w:rsidP="00D90937">
            <w:pPr>
              <w:pStyle w:val="aa"/>
              <w:numPr>
                <w:ilvl w:val="0"/>
                <w:numId w:val="29"/>
              </w:numPr>
              <w:suppressAutoHyphens/>
              <w:spacing w:before="0"/>
              <w:ind w:right="597"/>
              <w:jc w:val="center"/>
              <w:rPr>
                <w:rFonts w:cstheme="minorHAnsi"/>
                <w:sz w:val="22"/>
              </w:rPr>
            </w:pPr>
          </w:p>
        </w:tc>
        <w:tc>
          <w:tcPr>
            <w:tcW w:w="9729" w:type="dxa"/>
            <w:vAlign w:val="center"/>
          </w:tcPr>
          <w:p w:rsidR="004E7D3A" w:rsidRPr="00AD3AAC" w:rsidRDefault="004E7D3A" w:rsidP="00D90937">
            <w:pPr>
              <w:pStyle w:val="aa"/>
              <w:spacing w:before="0"/>
              <w:jc w:val="left"/>
              <w:rPr>
                <w:rFonts w:cstheme="minorHAnsi"/>
                <w:sz w:val="22"/>
              </w:rPr>
            </w:pPr>
            <w:r w:rsidRPr="00AD3AAC">
              <w:rPr>
                <w:rFonts w:cstheme="minorHAnsi"/>
                <w:color w:val="000000"/>
                <w:sz w:val="22"/>
              </w:rPr>
              <w:t xml:space="preserve">Τον ανάδοχο βαρύνουν τα </w:t>
            </w:r>
            <w:r w:rsidRPr="00AD3AAC">
              <w:rPr>
                <w:rFonts w:cstheme="minorHAnsi"/>
                <w:sz w:val="22"/>
              </w:rPr>
              <w:t xml:space="preserve">έξοδα συσκευασίας και μεταφοράς </w:t>
            </w:r>
          </w:p>
        </w:tc>
        <w:tc>
          <w:tcPr>
            <w:tcW w:w="2056" w:type="dxa"/>
            <w:vAlign w:val="center"/>
          </w:tcPr>
          <w:p w:rsidR="004E7D3A" w:rsidRPr="00AD3AAC" w:rsidRDefault="004E7D3A" w:rsidP="00D90937">
            <w:pPr>
              <w:pStyle w:val="aa"/>
              <w:spacing w:before="0"/>
              <w:jc w:val="center"/>
              <w:rPr>
                <w:rFonts w:cstheme="minorHAnsi"/>
                <w:sz w:val="22"/>
              </w:rPr>
            </w:pPr>
            <w:r w:rsidRPr="00AD3AAC">
              <w:rPr>
                <w:rFonts w:cstheme="minorHAnsi"/>
                <w:color w:val="000000"/>
                <w:sz w:val="22"/>
              </w:rPr>
              <w:t>ΝΑΙ</w:t>
            </w:r>
          </w:p>
        </w:tc>
      </w:tr>
      <w:tr w:rsidR="004E7D3A" w:rsidRPr="00AD3AAC" w:rsidTr="00D90937">
        <w:tc>
          <w:tcPr>
            <w:tcW w:w="1109" w:type="dxa"/>
            <w:vAlign w:val="center"/>
          </w:tcPr>
          <w:p w:rsidR="004E7D3A" w:rsidRPr="00AD3AAC" w:rsidRDefault="004E7D3A" w:rsidP="00D90937">
            <w:pPr>
              <w:pStyle w:val="aa"/>
              <w:numPr>
                <w:ilvl w:val="0"/>
                <w:numId w:val="29"/>
              </w:numPr>
              <w:suppressAutoHyphens/>
              <w:spacing w:before="0"/>
              <w:ind w:right="597"/>
              <w:jc w:val="center"/>
              <w:rPr>
                <w:rFonts w:cstheme="minorHAnsi"/>
                <w:sz w:val="22"/>
              </w:rPr>
            </w:pPr>
          </w:p>
        </w:tc>
        <w:tc>
          <w:tcPr>
            <w:tcW w:w="9729" w:type="dxa"/>
            <w:vAlign w:val="center"/>
          </w:tcPr>
          <w:p w:rsidR="004E7D3A" w:rsidRPr="00AD3AAC" w:rsidRDefault="004E7D3A" w:rsidP="00D90937">
            <w:pPr>
              <w:pStyle w:val="aa"/>
              <w:spacing w:before="0"/>
              <w:jc w:val="left"/>
              <w:rPr>
                <w:rFonts w:cstheme="minorHAnsi"/>
                <w:sz w:val="22"/>
              </w:rPr>
            </w:pPr>
            <w:r w:rsidRPr="00AD3AAC">
              <w:rPr>
                <w:rFonts w:cstheme="minorHAnsi"/>
                <w:color w:val="000000"/>
                <w:sz w:val="22"/>
              </w:rPr>
              <w:t>Ο ανάδοχος δηλώνει γενική και πλήρη συμμόρφωση με όλους τους όρους της Διακήρυξης</w:t>
            </w:r>
          </w:p>
        </w:tc>
        <w:tc>
          <w:tcPr>
            <w:tcW w:w="2056" w:type="dxa"/>
            <w:vAlign w:val="center"/>
          </w:tcPr>
          <w:p w:rsidR="004E7D3A" w:rsidRPr="00AD3AAC" w:rsidRDefault="004E7D3A" w:rsidP="00D90937">
            <w:pPr>
              <w:pStyle w:val="aa"/>
              <w:spacing w:before="0"/>
              <w:jc w:val="center"/>
              <w:rPr>
                <w:rFonts w:cstheme="minorHAnsi"/>
                <w:sz w:val="22"/>
              </w:rPr>
            </w:pPr>
            <w:r w:rsidRPr="00AD3AAC">
              <w:rPr>
                <w:rFonts w:cstheme="minorHAnsi"/>
                <w:color w:val="000000"/>
                <w:sz w:val="22"/>
              </w:rPr>
              <w:t>ΝΑΙ</w:t>
            </w:r>
          </w:p>
        </w:tc>
      </w:tr>
    </w:tbl>
    <w:p w:rsidR="004E7D3A" w:rsidRPr="00483A8C" w:rsidRDefault="004E7D3A" w:rsidP="004E7D3A">
      <w:pPr>
        <w:spacing w:before="0"/>
        <w:ind w:right="-760"/>
      </w:pPr>
      <w:r w:rsidRPr="00D93859">
        <w:t xml:space="preserve">Η προσφορά ισχύει για </w:t>
      </w:r>
      <w:r w:rsidRPr="00D93859">
        <w:rPr>
          <w:b/>
        </w:rPr>
        <w:t>τέσσερεις (4)</w:t>
      </w:r>
      <w:r w:rsidRPr="00D93859">
        <w:t xml:space="preserve"> μήνες.</w:t>
      </w:r>
    </w:p>
    <w:p w:rsidR="004E7D3A" w:rsidRDefault="004E7D3A" w:rsidP="004E7D3A">
      <w:pPr>
        <w:spacing w:before="0"/>
        <w:jc w:val="center"/>
        <w:rPr>
          <w:lang w:eastAsia="el-GR"/>
        </w:rPr>
      </w:pPr>
      <w:r>
        <w:rPr>
          <w:lang w:eastAsia="el-GR"/>
        </w:rPr>
        <w:t>Ημ/νίαΥπογραφή</w:t>
      </w:r>
    </w:p>
    <w:p w:rsidR="004E7D3A" w:rsidRDefault="004E7D3A" w:rsidP="004E7D3A">
      <w:pPr>
        <w:jc w:val="center"/>
        <w:rPr>
          <w:lang w:eastAsia="el-GR"/>
        </w:rPr>
        <w:sectPr w:rsidR="004E7D3A" w:rsidSect="00295919">
          <w:endnotePr>
            <w:numFmt w:val="decimal"/>
          </w:endnotePr>
          <w:pgSz w:w="16838" w:h="11906" w:orient="landscape"/>
          <w:pgMar w:top="851" w:right="993" w:bottom="1797" w:left="1440" w:header="709" w:footer="709" w:gutter="0"/>
          <w:cols w:space="708"/>
          <w:docGrid w:linePitch="360"/>
        </w:sectPr>
      </w:pPr>
    </w:p>
    <w:p w:rsidR="004E7D3A" w:rsidRPr="00EE4FCE" w:rsidRDefault="004E7D3A" w:rsidP="004E7D3A">
      <w:pPr>
        <w:pStyle w:val="1"/>
        <w:numPr>
          <w:ilvl w:val="0"/>
          <w:numId w:val="0"/>
        </w:numPr>
        <w:jc w:val="center"/>
        <w:rPr>
          <w:color w:val="FF0000"/>
          <w:sz w:val="28"/>
          <w:szCs w:val="28"/>
        </w:rPr>
      </w:pPr>
      <w:bookmarkStart w:id="1" w:name="_Toc27479668"/>
      <w:r w:rsidRPr="00EE4FCE">
        <w:rPr>
          <w:color w:val="FF0000"/>
          <w:sz w:val="28"/>
          <w:szCs w:val="28"/>
        </w:rPr>
        <w:lastRenderedPageBreak/>
        <w:t>ΠΑΡΑΡΤΗΜΑ  IΙ: ΥΠΟΔΕΙΓΜΑΤΑ</w:t>
      </w:r>
      <w:bookmarkEnd w:id="1"/>
    </w:p>
    <w:p w:rsidR="004E7D3A" w:rsidRDefault="004E7D3A" w:rsidP="004E7D3A">
      <w:pPr>
        <w:jc w:val="center"/>
        <w:rPr>
          <w:rFonts w:ascii="Calibri" w:eastAsia="Times New Roman" w:hAnsi="Calibri" w:cs="Calibri"/>
          <w:b/>
          <w:bCs/>
        </w:rPr>
      </w:pPr>
    </w:p>
    <w:p w:rsidR="004E7D3A" w:rsidRDefault="004E7D3A" w:rsidP="004E7D3A">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4E7D3A" w:rsidRPr="00CD4F71" w:rsidRDefault="004E7D3A" w:rsidP="004E7D3A">
      <w:pPr>
        <w:spacing w:after="120"/>
        <w:jc w:val="center"/>
        <w:rPr>
          <w:rFonts w:ascii="Calibri" w:hAnsi="Calibri" w:cs="Calibri"/>
          <w:bCs/>
        </w:rPr>
      </w:pPr>
      <w:r w:rsidRPr="00CD4F71">
        <w:rPr>
          <w:rFonts w:ascii="Calibri" w:hAnsi="Calibri" w:cs="Calibri"/>
          <w:bCs/>
        </w:rPr>
        <w:t>ΠΡΟΣ</w:t>
      </w:r>
    </w:p>
    <w:p w:rsidR="004E7D3A" w:rsidRPr="00CD4F71" w:rsidRDefault="004E7D3A" w:rsidP="004E7D3A">
      <w:pPr>
        <w:spacing w:after="120"/>
        <w:jc w:val="center"/>
        <w:rPr>
          <w:rFonts w:ascii="Calibri" w:hAnsi="Calibri" w:cs="Calibri"/>
          <w:bCs/>
        </w:rPr>
      </w:pPr>
      <w:r>
        <w:rPr>
          <w:rFonts w:ascii="Calibri" w:hAnsi="Calibri" w:cs="Calibri"/>
          <w:bCs/>
        </w:rPr>
        <w:t>ΙΔΡΥΜΑ ΤΕΧΝΟΛΟΓΙΑΣ &amp; ΕΡΕΥΝΑΣ</w:t>
      </w:r>
    </w:p>
    <w:p w:rsidR="004E7D3A" w:rsidRPr="000452CE" w:rsidRDefault="004E7D3A" w:rsidP="004E7D3A">
      <w:pPr>
        <w:tabs>
          <w:tab w:val="left" w:pos="993"/>
        </w:tabs>
        <w:ind w:right="-340"/>
        <w:jc w:val="center"/>
        <w:rPr>
          <w:b/>
        </w:rPr>
      </w:pPr>
      <w:r w:rsidRPr="000452CE">
        <w:rPr>
          <w:b/>
          <w:bCs/>
          <w:i/>
        </w:rPr>
        <w:t>ΘΕΜΑ:</w:t>
      </w:r>
      <w:r w:rsidRPr="000452CE">
        <w:rPr>
          <w:b/>
          <w:bCs/>
          <w:i/>
        </w:rPr>
        <w:tab/>
        <w:t xml:space="preserve">Συνοπτικός διαγωνισμός για </w:t>
      </w:r>
      <w:r w:rsidRPr="000452CE">
        <w:rPr>
          <w:b/>
        </w:rPr>
        <w:t>την ανάδειξη αναδόχου για το έργο</w:t>
      </w:r>
    </w:p>
    <w:p w:rsidR="004E7D3A" w:rsidRPr="00CD4F71" w:rsidRDefault="004E7D3A" w:rsidP="004E7D3A">
      <w:pPr>
        <w:tabs>
          <w:tab w:val="left" w:pos="993"/>
        </w:tabs>
        <w:ind w:left="720" w:right="-340"/>
        <w:jc w:val="center"/>
        <w:rPr>
          <w:b/>
        </w:rPr>
      </w:pPr>
      <w:r w:rsidRPr="000452CE">
        <w:rPr>
          <w:rFonts w:cstheme="minorHAnsi"/>
          <w:b/>
        </w:rPr>
        <w:t>«Προμήθεια Εργαστηριακών Αναλωσίμων – DINNESMIN-2</w:t>
      </w:r>
    </w:p>
    <w:p w:rsidR="004E7D3A" w:rsidRPr="00D02A5A" w:rsidRDefault="004E7D3A" w:rsidP="004E7D3A">
      <w:pPr>
        <w:spacing w:after="240"/>
        <w:jc w:val="center"/>
        <w:rPr>
          <w:b/>
          <w:bCs/>
          <w:i/>
          <w:u w:val="single"/>
        </w:rPr>
      </w:pPr>
      <w:r w:rsidRPr="00CD4F71">
        <w:rPr>
          <w:b/>
          <w:bCs/>
          <w:i/>
          <w:u w:val="single"/>
        </w:rPr>
        <w:t>Αρ. Διακήρυξης : ……/……...201</w:t>
      </w:r>
      <w:r>
        <w:rPr>
          <w:b/>
          <w:bCs/>
          <w:i/>
          <w:u w:val="single"/>
        </w:rPr>
        <w:t>9</w:t>
      </w:r>
    </w:p>
    <w:p w:rsidR="004E7D3A" w:rsidRPr="00CD4F71" w:rsidRDefault="004E7D3A" w:rsidP="004E7D3A">
      <w:pPr>
        <w:spacing w:after="120"/>
        <w:jc w:val="center"/>
        <w:rPr>
          <w:rFonts w:ascii="Calibri" w:hAnsi="Calibri" w:cs="Calibri"/>
          <w:b/>
          <w:bCs/>
          <w:sz w:val="28"/>
          <w:szCs w:val="32"/>
        </w:rPr>
      </w:pPr>
    </w:p>
    <w:p w:rsidR="004E7D3A" w:rsidRPr="00E00EBA" w:rsidRDefault="004E7D3A" w:rsidP="004E7D3A">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4E7D3A" w:rsidRDefault="004E7D3A" w:rsidP="004E7D3A">
      <w:pPr>
        <w:tabs>
          <w:tab w:val="left" w:pos="1701"/>
        </w:tabs>
        <w:ind w:right="-340"/>
        <w:rPr>
          <w:rFonts w:cstheme="minorHAnsi"/>
          <w:bCs/>
        </w:rPr>
      </w:pPr>
    </w:p>
    <w:p w:rsidR="004E7D3A" w:rsidRDefault="004E7D3A" w:rsidP="004E7D3A">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CD528D">
        <w:rPr>
          <w:rFonts w:cstheme="minorHAnsi"/>
          <w:b/>
          <w:bCs/>
          <w:i/>
        </w:rPr>
        <w:t>«Προμήθεια Εργαστηριακών Αναλωσίμων – DINNESMIN-2</w:t>
      </w:r>
      <w:r>
        <w:rPr>
          <w:rFonts w:cstheme="minorHAnsi"/>
          <w:b/>
          <w:bCs/>
          <w:i/>
        </w:rPr>
        <w:t>»</w:t>
      </w:r>
      <w:r>
        <w:rPr>
          <w:rFonts w:cstheme="minorHAnsi"/>
          <w:bCs/>
        </w:rPr>
        <w:t xml:space="preserve"> </w:t>
      </w:r>
      <w:r>
        <w:rPr>
          <w:rFonts w:cstheme="minorHAnsi"/>
          <w:bCs/>
          <w:i/>
        </w:rPr>
        <w:t xml:space="preserve">για το </w:t>
      </w:r>
      <w:r>
        <w:rPr>
          <w:rFonts w:cstheme="minorHAnsi"/>
        </w:rPr>
        <w:t>Τμήμα:</w:t>
      </w:r>
    </w:p>
    <w:tbl>
      <w:tblPr>
        <w:tblW w:w="8637" w:type="dxa"/>
        <w:tblLook w:val="0000" w:firstRow="0" w:lastRow="0" w:firstColumn="0" w:lastColumn="0" w:noHBand="0" w:noVBand="0"/>
      </w:tblPr>
      <w:tblGrid>
        <w:gridCol w:w="469"/>
        <w:gridCol w:w="8168"/>
      </w:tblGrid>
      <w:tr w:rsidR="004E7D3A" w:rsidRPr="008377F8" w:rsidTr="00D90937">
        <w:trPr>
          <w:trHeight w:val="432"/>
        </w:trPr>
        <w:tc>
          <w:tcPr>
            <w:tcW w:w="469" w:type="dxa"/>
            <w:vAlign w:val="center"/>
          </w:tcPr>
          <w:p w:rsidR="004E7D3A" w:rsidRPr="00036A9B" w:rsidRDefault="004E7D3A" w:rsidP="00D90937">
            <w:pPr>
              <w:pStyle w:val="Checkbox"/>
              <w:jc w:val="left"/>
              <w:rPr>
                <w:b/>
                <w:bCs/>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4E7D3A" w:rsidRPr="00A54669" w:rsidRDefault="004E7D3A" w:rsidP="00D90937">
            <w:pPr>
              <w:pStyle w:val="aa"/>
              <w:jc w:val="left"/>
              <w:rPr>
                <w:rFonts w:cstheme="minorHAnsi"/>
                <w:sz w:val="22"/>
              </w:rPr>
            </w:pPr>
            <w:r w:rsidRPr="00A54669">
              <w:rPr>
                <w:rFonts w:cstheme="minorHAnsi"/>
                <w:sz w:val="22"/>
              </w:rPr>
              <w:t xml:space="preserve">ΤΜΗΜΑ 1 - Αναλώσιμα πλαστικά εργαστηρίου , </w:t>
            </w:r>
          </w:p>
        </w:tc>
      </w:tr>
      <w:tr w:rsidR="004E7D3A" w:rsidRPr="008377F8" w:rsidTr="00D90937">
        <w:trPr>
          <w:trHeight w:val="432"/>
        </w:trPr>
        <w:tc>
          <w:tcPr>
            <w:tcW w:w="469" w:type="dxa"/>
            <w:vAlign w:val="center"/>
          </w:tcPr>
          <w:p w:rsidR="004E7D3A" w:rsidRPr="00036A9B" w:rsidRDefault="004E7D3A" w:rsidP="00D90937">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4E7D3A" w:rsidRPr="00A54669" w:rsidRDefault="004E7D3A" w:rsidP="00D90937">
            <w:pPr>
              <w:pStyle w:val="aa"/>
              <w:ind w:right="38"/>
              <w:jc w:val="left"/>
              <w:rPr>
                <w:rFonts w:cstheme="minorHAnsi"/>
                <w:sz w:val="22"/>
              </w:rPr>
            </w:pPr>
            <w:r w:rsidRPr="00A54669">
              <w:rPr>
                <w:rFonts w:cstheme="minorHAnsi"/>
                <w:sz w:val="22"/>
              </w:rPr>
              <w:t>ΤΜΗΜΑ 2 - Αναλώσιμα υλικά προετοιμασίας διαλυμάτων κυτταροκαλλιεργειών</w:t>
            </w:r>
          </w:p>
        </w:tc>
      </w:tr>
      <w:tr w:rsidR="004E7D3A" w:rsidRPr="008377F8" w:rsidTr="00D90937">
        <w:trPr>
          <w:trHeight w:val="432"/>
        </w:trPr>
        <w:tc>
          <w:tcPr>
            <w:tcW w:w="469" w:type="dxa"/>
            <w:vAlign w:val="center"/>
          </w:tcPr>
          <w:p w:rsidR="004E7D3A" w:rsidRPr="00036A9B" w:rsidRDefault="004E7D3A" w:rsidP="00D90937">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4E7D3A" w:rsidRPr="00A54669" w:rsidRDefault="004E7D3A" w:rsidP="00D90937">
            <w:pPr>
              <w:pStyle w:val="aa"/>
              <w:ind w:right="38"/>
              <w:jc w:val="left"/>
              <w:rPr>
                <w:rFonts w:cstheme="minorHAnsi"/>
                <w:sz w:val="22"/>
              </w:rPr>
            </w:pPr>
            <w:r w:rsidRPr="00A54669">
              <w:rPr>
                <w:rFonts w:cstheme="minorHAnsi"/>
                <w:sz w:val="22"/>
              </w:rPr>
              <w:t xml:space="preserve">ΤΜΗΜΑ 3 - Αναλώσιμα είδη κυτταροκαλλιέργειας </w:t>
            </w:r>
          </w:p>
        </w:tc>
      </w:tr>
      <w:tr w:rsidR="004E7D3A" w:rsidRPr="008377F8" w:rsidTr="00D90937">
        <w:trPr>
          <w:trHeight w:val="432"/>
        </w:trPr>
        <w:tc>
          <w:tcPr>
            <w:tcW w:w="469" w:type="dxa"/>
            <w:vAlign w:val="center"/>
          </w:tcPr>
          <w:p w:rsidR="004E7D3A" w:rsidRPr="00036A9B" w:rsidRDefault="004E7D3A" w:rsidP="00D90937">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4E7D3A" w:rsidRPr="00A54669" w:rsidRDefault="004E7D3A" w:rsidP="00D90937">
            <w:pPr>
              <w:pStyle w:val="aa"/>
              <w:ind w:right="38"/>
              <w:jc w:val="left"/>
              <w:rPr>
                <w:rFonts w:cstheme="minorHAnsi"/>
                <w:sz w:val="22"/>
              </w:rPr>
            </w:pPr>
            <w:r w:rsidRPr="00A54669">
              <w:rPr>
                <w:rFonts w:cstheme="minorHAnsi"/>
                <w:sz w:val="22"/>
              </w:rPr>
              <w:t xml:space="preserve">ΤΜΗΜΑ </w:t>
            </w:r>
            <w:r>
              <w:rPr>
                <w:rFonts w:cstheme="minorHAnsi"/>
                <w:sz w:val="22"/>
              </w:rPr>
              <w:t>4</w:t>
            </w:r>
            <w:r w:rsidRPr="00A54669">
              <w:rPr>
                <w:rFonts w:cstheme="minorHAnsi"/>
                <w:sz w:val="22"/>
              </w:rPr>
              <w:t xml:space="preserve"> - Αναλώσιμα λιπίδια</w:t>
            </w:r>
          </w:p>
        </w:tc>
      </w:tr>
    </w:tbl>
    <w:p w:rsidR="004E7D3A" w:rsidRPr="009C4813" w:rsidRDefault="004E7D3A" w:rsidP="004E7D3A">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4E7D3A" w:rsidRPr="009C4813" w:rsidTr="00D9093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9C4813" w:rsidRDefault="004E7D3A" w:rsidP="00D90937">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4E7D3A" w:rsidRPr="009C4813" w:rsidRDefault="004E7D3A" w:rsidP="00D90937">
            <w:pPr>
              <w:rPr>
                <w:rFonts w:cstheme="minorHAnsi"/>
                <w:b/>
                <w:bCs/>
              </w:rPr>
            </w:pPr>
          </w:p>
        </w:tc>
      </w:tr>
      <w:tr w:rsidR="004E7D3A" w:rsidRPr="009C4813" w:rsidTr="00D90937">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4E7D3A" w:rsidRPr="009C4813" w:rsidRDefault="004E7D3A" w:rsidP="00D90937">
            <w:pPr>
              <w:rPr>
                <w:rFonts w:cstheme="minorHAnsi"/>
                <w:b/>
                <w:bCs/>
              </w:rPr>
            </w:pPr>
            <w:r w:rsidRPr="009C4813">
              <w:rPr>
                <w:rFonts w:cstheme="minorHAnsi"/>
                <w:b/>
                <w:bCs/>
              </w:rPr>
              <w:t>Στοιχεία  Οικονομικού Φορέα</w:t>
            </w:r>
          </w:p>
        </w:tc>
      </w:tr>
      <w:tr w:rsidR="004E7D3A" w:rsidRPr="009C4813" w:rsidTr="00D9093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9C4813" w:rsidRDefault="004E7D3A" w:rsidP="00D90937">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4E7D3A" w:rsidRPr="009C4813" w:rsidRDefault="004E7D3A" w:rsidP="00D90937">
            <w:pPr>
              <w:rPr>
                <w:rFonts w:cstheme="minorHAnsi"/>
                <w:b/>
                <w:bCs/>
              </w:rPr>
            </w:pPr>
          </w:p>
        </w:tc>
      </w:tr>
      <w:tr w:rsidR="004E7D3A" w:rsidRPr="009C4813" w:rsidTr="00D9093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9C4813" w:rsidRDefault="004E7D3A" w:rsidP="00D90937">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4E7D3A" w:rsidRPr="009C4813" w:rsidRDefault="004E7D3A" w:rsidP="00D90937">
            <w:pPr>
              <w:rPr>
                <w:rFonts w:cstheme="minorHAnsi"/>
                <w:b/>
                <w:bCs/>
              </w:rPr>
            </w:pPr>
          </w:p>
        </w:tc>
      </w:tr>
      <w:tr w:rsidR="004E7D3A" w:rsidRPr="009C4813" w:rsidTr="00D9093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9C4813" w:rsidRDefault="004E7D3A" w:rsidP="00D90937">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4E7D3A" w:rsidRPr="009C4813" w:rsidRDefault="004E7D3A" w:rsidP="00D90937">
            <w:pPr>
              <w:rPr>
                <w:rFonts w:cstheme="minorHAnsi"/>
                <w:b/>
                <w:bCs/>
              </w:rPr>
            </w:pPr>
          </w:p>
        </w:tc>
      </w:tr>
      <w:tr w:rsidR="004E7D3A" w:rsidRPr="009C4813" w:rsidTr="00D9093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9C4813" w:rsidRDefault="004E7D3A" w:rsidP="00D90937">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4E7D3A" w:rsidRPr="009C4813" w:rsidRDefault="004E7D3A" w:rsidP="00D90937">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9C4813" w:rsidRDefault="004E7D3A" w:rsidP="00D90937">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4E7D3A" w:rsidRPr="009C4813" w:rsidRDefault="004E7D3A" w:rsidP="00D90937">
            <w:pPr>
              <w:rPr>
                <w:rFonts w:cstheme="minorHAnsi"/>
                <w:b/>
                <w:bCs/>
              </w:rPr>
            </w:pPr>
          </w:p>
        </w:tc>
      </w:tr>
      <w:tr w:rsidR="004E7D3A" w:rsidRPr="009C4813" w:rsidTr="00D9093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9C4813" w:rsidRDefault="004E7D3A" w:rsidP="00D90937">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4E7D3A" w:rsidRPr="009C4813" w:rsidRDefault="004E7D3A" w:rsidP="00D90937">
            <w:pPr>
              <w:rPr>
                <w:rFonts w:cstheme="minorHAnsi"/>
                <w:b/>
                <w:bCs/>
              </w:rPr>
            </w:pPr>
          </w:p>
        </w:tc>
      </w:tr>
      <w:tr w:rsidR="004E7D3A" w:rsidRPr="009C4813" w:rsidTr="00D9093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4E7D3A" w:rsidRPr="009C4813" w:rsidRDefault="004E7D3A" w:rsidP="00D90937">
            <w:pPr>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4E7D3A" w:rsidRPr="009C4813" w:rsidRDefault="004E7D3A" w:rsidP="00D90937">
            <w:pPr>
              <w:rPr>
                <w:rFonts w:cstheme="minorHAnsi"/>
                <w:b/>
                <w:bCs/>
              </w:rPr>
            </w:pPr>
          </w:p>
        </w:tc>
      </w:tr>
    </w:tbl>
    <w:p w:rsidR="004E7D3A" w:rsidRPr="0036642C" w:rsidRDefault="004E7D3A" w:rsidP="004E7D3A">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προσφοράς για τη συμμετοχή μου στον συνοπτικό </w:t>
      </w:r>
      <w:r w:rsidRPr="00053927">
        <w:rPr>
          <w:rFonts w:cstheme="minorHAnsi"/>
        </w:rPr>
        <w:t>διαγωνισμό με αρ. Πρωτ.……./……….2019 που προκήρυξε</w:t>
      </w:r>
      <w:r w:rsidRPr="00CD4F71">
        <w:rPr>
          <w:rFonts w:cstheme="minorHAnsi"/>
        </w:rPr>
        <w:t xml:space="preserve"> το </w:t>
      </w:r>
      <w:r w:rsidRPr="00042068">
        <w:rPr>
          <w:rFonts w:cstheme="minorHAnsi"/>
          <w:lang w:eastAsia="zh-CN"/>
        </w:rPr>
        <w:t>Ινστιτούτο Επιστημών Χημικής Μηχανικής</w:t>
      </w:r>
      <w:r w:rsidRPr="00042068">
        <w:rPr>
          <w:rFonts w:ascii="Calibri" w:hAnsi="Calibri" w:cs="Calibri"/>
          <w:lang w:eastAsia="zh-CN"/>
        </w:rPr>
        <w:t xml:space="preserve"> (ΙΕΧΜΗ. - ΙΤΕ)</w:t>
      </w:r>
      <w:r w:rsidRPr="00CD4F71">
        <w:rPr>
          <w:rFonts w:cstheme="minorHAnsi"/>
        </w:rPr>
        <w:t xml:space="preserve"> του Ιδρύματος Τεχνολογίας και Έρευνας για το έργο</w:t>
      </w:r>
      <w:r>
        <w:rPr>
          <w:rFonts w:cstheme="minorHAnsi"/>
        </w:rPr>
        <w:t xml:space="preserve"> </w:t>
      </w:r>
      <w:r w:rsidRPr="0036642C">
        <w:rPr>
          <w:rFonts w:cstheme="minorHAnsi"/>
          <w:b/>
        </w:rPr>
        <w:t>«</w:t>
      </w:r>
      <w:r w:rsidRPr="00953DF9">
        <w:rPr>
          <w:rFonts w:cstheme="minorHAnsi"/>
          <w:b/>
        </w:rPr>
        <w:t>Προμήθεια Εργαστηριακών Αναλωσίμων – DINNESMIN-2</w:t>
      </w:r>
      <w:r w:rsidRPr="0036642C">
        <w:rPr>
          <w:rFonts w:cstheme="minorHAnsi"/>
          <w:b/>
        </w:rPr>
        <w:t>», για το Τμήμα………..</w:t>
      </w:r>
    </w:p>
    <w:p w:rsidR="004E7D3A" w:rsidRDefault="004E7D3A" w:rsidP="004E7D3A">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4E7D3A" w:rsidRPr="00431CCE" w:rsidRDefault="004E7D3A" w:rsidP="004E7D3A">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4E7D3A" w:rsidRDefault="004E7D3A" w:rsidP="004E7D3A">
      <w:pPr>
        <w:suppressAutoHyphens/>
        <w:spacing w:after="120"/>
        <w:rPr>
          <w:rFonts w:ascii="Calibri" w:eastAsia="Times New Roman" w:hAnsi="Calibri" w:cs="Calibri"/>
          <w:szCs w:val="24"/>
          <w:lang w:eastAsia="el-GR"/>
        </w:rPr>
      </w:pPr>
    </w:p>
    <w:p w:rsidR="004E7D3A" w:rsidRPr="002749BE" w:rsidRDefault="004E7D3A" w:rsidP="004E7D3A">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4E7D3A" w:rsidRDefault="004E7D3A" w:rsidP="004E7D3A">
      <w:pPr>
        <w:tabs>
          <w:tab w:val="left" w:pos="142"/>
          <w:tab w:val="left" w:pos="284"/>
        </w:tabs>
        <w:spacing w:after="120" w:line="360" w:lineRule="auto"/>
        <w:rPr>
          <w:rFonts w:ascii="Calibri" w:hAnsi="Calibri" w:cs="Calibri"/>
        </w:rPr>
        <w:sectPr w:rsidR="004E7D3A" w:rsidSect="00AE337A">
          <w:endnotePr>
            <w:numFmt w:val="decimal"/>
          </w:endnotePr>
          <w:pgSz w:w="11906" w:h="16838"/>
          <w:pgMar w:top="993" w:right="1797" w:bottom="1440" w:left="1797" w:header="709" w:footer="709" w:gutter="0"/>
          <w:cols w:space="708"/>
          <w:docGrid w:linePitch="360"/>
        </w:sectPr>
      </w:pPr>
    </w:p>
    <w:p w:rsidR="004E7D3A" w:rsidRDefault="004E7D3A" w:rsidP="004E7D3A">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4E7D3A" w:rsidRDefault="004E7D3A" w:rsidP="004E7D3A">
      <w:pPr>
        <w:jc w:val="center"/>
        <w:rPr>
          <w:b/>
          <w:bCs/>
          <w:sz w:val="24"/>
        </w:rPr>
      </w:pPr>
    </w:p>
    <w:p w:rsidR="004E7D3A" w:rsidRPr="0042266E" w:rsidRDefault="004E7D3A" w:rsidP="004E7D3A">
      <w:pPr>
        <w:jc w:val="center"/>
      </w:pPr>
    </w:p>
    <w:p w:rsidR="004E7D3A" w:rsidRPr="0042266E" w:rsidRDefault="004E7D3A" w:rsidP="004E7D3A">
      <w:pPr>
        <w:jc w:val="center"/>
        <w:rPr>
          <w:bCs/>
        </w:rPr>
      </w:pPr>
      <w:bookmarkStart w:id="2" w:name="_Toc8396577"/>
      <w:r w:rsidRPr="00E32B63">
        <w:rPr>
          <w:b/>
        </w:rPr>
        <w:t>ΠΙΝΑΚΑΣ των ΤΡΙΩΝ (3) ΚΥΡΙΟΤΕΡΩΝ ΑΝΤΙΣΤΟΙΧΩΝ ΥΛΟΠΟΙΗΜΕΝΩΝ ΕΡΓΩΝ της ……(επωνυμία προσφέροντα)…</w:t>
      </w:r>
      <w:bookmarkEnd w:id="2"/>
    </w:p>
    <w:p w:rsidR="004E7D3A" w:rsidRPr="0042266E" w:rsidRDefault="004E7D3A" w:rsidP="004E7D3A">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4E7D3A" w:rsidRPr="00BD7F0B" w:rsidTr="00D90937">
        <w:trPr>
          <w:jc w:val="center"/>
        </w:trPr>
        <w:tc>
          <w:tcPr>
            <w:tcW w:w="689" w:type="dxa"/>
            <w:vAlign w:val="center"/>
          </w:tcPr>
          <w:p w:rsidR="004E7D3A" w:rsidRPr="00BD7F0B" w:rsidRDefault="004E7D3A" w:rsidP="00D90937">
            <w:pPr>
              <w:jc w:val="center"/>
              <w:rPr>
                <w:b/>
                <w:sz w:val="24"/>
              </w:rPr>
            </w:pPr>
            <w:r w:rsidRPr="00BD7F0B">
              <w:rPr>
                <w:b/>
                <w:sz w:val="24"/>
              </w:rPr>
              <w:t>α/α</w:t>
            </w:r>
          </w:p>
        </w:tc>
        <w:tc>
          <w:tcPr>
            <w:tcW w:w="3861" w:type="dxa"/>
            <w:vAlign w:val="center"/>
          </w:tcPr>
          <w:p w:rsidR="004E7D3A" w:rsidRPr="00BD7F0B" w:rsidRDefault="004E7D3A" w:rsidP="00D90937">
            <w:pPr>
              <w:jc w:val="center"/>
              <w:rPr>
                <w:b/>
                <w:sz w:val="24"/>
              </w:rPr>
            </w:pPr>
            <w:r w:rsidRPr="00BD7F0B">
              <w:rPr>
                <w:b/>
                <w:sz w:val="24"/>
              </w:rPr>
              <w:t>κύριος του έργου (αγοραστής)</w:t>
            </w:r>
          </w:p>
        </w:tc>
        <w:tc>
          <w:tcPr>
            <w:tcW w:w="1600" w:type="dxa"/>
            <w:vAlign w:val="center"/>
          </w:tcPr>
          <w:p w:rsidR="004E7D3A" w:rsidRPr="00BD7F0B" w:rsidRDefault="004E7D3A" w:rsidP="00D90937">
            <w:pPr>
              <w:jc w:val="center"/>
              <w:rPr>
                <w:b/>
                <w:sz w:val="24"/>
              </w:rPr>
            </w:pPr>
            <w:r w:rsidRPr="00BD7F0B">
              <w:rPr>
                <w:b/>
                <w:sz w:val="24"/>
              </w:rPr>
              <w:t>έτος εκτέλεσης</w:t>
            </w:r>
          </w:p>
        </w:tc>
        <w:tc>
          <w:tcPr>
            <w:tcW w:w="5349" w:type="dxa"/>
            <w:vAlign w:val="center"/>
          </w:tcPr>
          <w:p w:rsidR="004E7D3A" w:rsidRPr="00BD7F0B" w:rsidRDefault="004E7D3A" w:rsidP="00D90937">
            <w:pPr>
              <w:jc w:val="center"/>
              <w:rPr>
                <w:b/>
                <w:sz w:val="24"/>
              </w:rPr>
            </w:pPr>
            <w:r w:rsidRPr="00BD7F0B">
              <w:rPr>
                <w:b/>
                <w:sz w:val="24"/>
              </w:rPr>
              <w:t>Αντικείμενο σύμβασης</w:t>
            </w:r>
          </w:p>
        </w:tc>
        <w:tc>
          <w:tcPr>
            <w:tcW w:w="1603" w:type="dxa"/>
            <w:vAlign w:val="center"/>
          </w:tcPr>
          <w:p w:rsidR="004E7D3A" w:rsidRPr="00BD7F0B" w:rsidRDefault="004E7D3A" w:rsidP="00D90937">
            <w:pPr>
              <w:jc w:val="center"/>
              <w:rPr>
                <w:b/>
                <w:sz w:val="24"/>
              </w:rPr>
            </w:pPr>
            <w:r w:rsidRPr="00BD7F0B">
              <w:rPr>
                <w:b/>
                <w:sz w:val="24"/>
              </w:rPr>
              <w:t>Αξία σύμβασης</w:t>
            </w:r>
          </w:p>
        </w:tc>
        <w:tc>
          <w:tcPr>
            <w:tcW w:w="1458" w:type="dxa"/>
          </w:tcPr>
          <w:p w:rsidR="004E7D3A" w:rsidRPr="0042266E" w:rsidRDefault="004E7D3A" w:rsidP="00D90937">
            <w:pPr>
              <w:jc w:val="center"/>
              <w:rPr>
                <w:b/>
                <w:sz w:val="24"/>
              </w:rPr>
            </w:pPr>
            <w:r>
              <w:rPr>
                <w:b/>
                <w:sz w:val="24"/>
              </w:rPr>
              <w:t>Συνημμένο αποδεικτικό</w:t>
            </w:r>
          </w:p>
        </w:tc>
      </w:tr>
      <w:tr w:rsidR="004E7D3A" w:rsidRPr="00BD7F0B" w:rsidTr="00D90937">
        <w:trPr>
          <w:jc w:val="center"/>
        </w:trPr>
        <w:tc>
          <w:tcPr>
            <w:tcW w:w="689" w:type="dxa"/>
          </w:tcPr>
          <w:p w:rsidR="004E7D3A" w:rsidRPr="00BD7F0B" w:rsidRDefault="004E7D3A" w:rsidP="00D90937">
            <w:pPr>
              <w:rPr>
                <w:sz w:val="24"/>
              </w:rPr>
            </w:pPr>
            <w:r w:rsidRPr="00BD7F0B">
              <w:rPr>
                <w:sz w:val="24"/>
              </w:rPr>
              <w:t>1</w:t>
            </w:r>
          </w:p>
        </w:tc>
        <w:tc>
          <w:tcPr>
            <w:tcW w:w="3861" w:type="dxa"/>
          </w:tcPr>
          <w:p w:rsidR="004E7D3A" w:rsidRPr="00BD7F0B" w:rsidRDefault="004E7D3A" w:rsidP="00D90937">
            <w:pPr>
              <w:rPr>
                <w:sz w:val="24"/>
              </w:rPr>
            </w:pPr>
          </w:p>
        </w:tc>
        <w:tc>
          <w:tcPr>
            <w:tcW w:w="1600" w:type="dxa"/>
          </w:tcPr>
          <w:p w:rsidR="004E7D3A" w:rsidRPr="00BD7F0B" w:rsidRDefault="004E7D3A" w:rsidP="00D90937">
            <w:pPr>
              <w:rPr>
                <w:sz w:val="24"/>
              </w:rPr>
            </w:pPr>
          </w:p>
        </w:tc>
        <w:tc>
          <w:tcPr>
            <w:tcW w:w="5349" w:type="dxa"/>
          </w:tcPr>
          <w:p w:rsidR="004E7D3A" w:rsidRPr="00BD7F0B" w:rsidRDefault="004E7D3A" w:rsidP="00D90937">
            <w:pPr>
              <w:rPr>
                <w:sz w:val="24"/>
              </w:rPr>
            </w:pPr>
          </w:p>
        </w:tc>
        <w:tc>
          <w:tcPr>
            <w:tcW w:w="1603" w:type="dxa"/>
          </w:tcPr>
          <w:p w:rsidR="004E7D3A" w:rsidRPr="00BD7F0B" w:rsidRDefault="004E7D3A" w:rsidP="00D90937">
            <w:pPr>
              <w:rPr>
                <w:sz w:val="24"/>
              </w:rPr>
            </w:pPr>
          </w:p>
        </w:tc>
        <w:tc>
          <w:tcPr>
            <w:tcW w:w="1458" w:type="dxa"/>
          </w:tcPr>
          <w:p w:rsidR="004E7D3A" w:rsidRPr="00BD7F0B" w:rsidRDefault="004E7D3A" w:rsidP="00D90937">
            <w:pPr>
              <w:rPr>
                <w:sz w:val="24"/>
              </w:rPr>
            </w:pPr>
          </w:p>
        </w:tc>
      </w:tr>
      <w:tr w:rsidR="004E7D3A" w:rsidRPr="00BD7F0B" w:rsidTr="00D90937">
        <w:trPr>
          <w:jc w:val="center"/>
        </w:trPr>
        <w:tc>
          <w:tcPr>
            <w:tcW w:w="689" w:type="dxa"/>
          </w:tcPr>
          <w:p w:rsidR="004E7D3A" w:rsidRPr="00BD7F0B" w:rsidRDefault="004E7D3A" w:rsidP="00D90937">
            <w:pPr>
              <w:rPr>
                <w:sz w:val="24"/>
              </w:rPr>
            </w:pPr>
            <w:r>
              <w:rPr>
                <w:sz w:val="24"/>
              </w:rPr>
              <w:t>2</w:t>
            </w:r>
          </w:p>
        </w:tc>
        <w:tc>
          <w:tcPr>
            <w:tcW w:w="3861" w:type="dxa"/>
          </w:tcPr>
          <w:p w:rsidR="004E7D3A" w:rsidRPr="00BD7F0B" w:rsidRDefault="004E7D3A" w:rsidP="00D90937">
            <w:pPr>
              <w:rPr>
                <w:sz w:val="24"/>
              </w:rPr>
            </w:pPr>
          </w:p>
        </w:tc>
        <w:tc>
          <w:tcPr>
            <w:tcW w:w="1600" w:type="dxa"/>
          </w:tcPr>
          <w:p w:rsidR="004E7D3A" w:rsidRPr="00BD7F0B" w:rsidRDefault="004E7D3A" w:rsidP="00D90937">
            <w:pPr>
              <w:rPr>
                <w:sz w:val="24"/>
              </w:rPr>
            </w:pPr>
          </w:p>
        </w:tc>
        <w:tc>
          <w:tcPr>
            <w:tcW w:w="5349" w:type="dxa"/>
          </w:tcPr>
          <w:p w:rsidR="004E7D3A" w:rsidRPr="00BD7F0B" w:rsidRDefault="004E7D3A" w:rsidP="00D90937">
            <w:pPr>
              <w:rPr>
                <w:sz w:val="24"/>
              </w:rPr>
            </w:pPr>
          </w:p>
        </w:tc>
        <w:tc>
          <w:tcPr>
            <w:tcW w:w="1603" w:type="dxa"/>
          </w:tcPr>
          <w:p w:rsidR="004E7D3A" w:rsidRPr="00BD7F0B" w:rsidRDefault="004E7D3A" w:rsidP="00D90937">
            <w:pPr>
              <w:rPr>
                <w:sz w:val="24"/>
              </w:rPr>
            </w:pPr>
          </w:p>
        </w:tc>
        <w:tc>
          <w:tcPr>
            <w:tcW w:w="1458" w:type="dxa"/>
          </w:tcPr>
          <w:p w:rsidR="004E7D3A" w:rsidRPr="00BD7F0B" w:rsidRDefault="004E7D3A" w:rsidP="00D90937">
            <w:pPr>
              <w:rPr>
                <w:sz w:val="24"/>
              </w:rPr>
            </w:pPr>
          </w:p>
        </w:tc>
      </w:tr>
      <w:tr w:rsidR="004E7D3A" w:rsidRPr="00BD7F0B" w:rsidTr="00D90937">
        <w:trPr>
          <w:jc w:val="center"/>
        </w:trPr>
        <w:tc>
          <w:tcPr>
            <w:tcW w:w="689" w:type="dxa"/>
          </w:tcPr>
          <w:p w:rsidR="004E7D3A" w:rsidRPr="00BD7F0B" w:rsidRDefault="004E7D3A" w:rsidP="00D90937">
            <w:pPr>
              <w:rPr>
                <w:sz w:val="24"/>
              </w:rPr>
            </w:pPr>
            <w:r>
              <w:rPr>
                <w:sz w:val="24"/>
              </w:rPr>
              <w:t>3</w:t>
            </w:r>
          </w:p>
        </w:tc>
        <w:tc>
          <w:tcPr>
            <w:tcW w:w="3861" w:type="dxa"/>
          </w:tcPr>
          <w:p w:rsidR="004E7D3A" w:rsidRPr="00BD7F0B" w:rsidRDefault="004E7D3A" w:rsidP="00D90937">
            <w:pPr>
              <w:rPr>
                <w:sz w:val="24"/>
              </w:rPr>
            </w:pPr>
          </w:p>
        </w:tc>
        <w:tc>
          <w:tcPr>
            <w:tcW w:w="1600" w:type="dxa"/>
          </w:tcPr>
          <w:p w:rsidR="004E7D3A" w:rsidRPr="00BD7F0B" w:rsidRDefault="004E7D3A" w:rsidP="00D90937">
            <w:pPr>
              <w:rPr>
                <w:sz w:val="24"/>
              </w:rPr>
            </w:pPr>
          </w:p>
        </w:tc>
        <w:tc>
          <w:tcPr>
            <w:tcW w:w="5349" w:type="dxa"/>
          </w:tcPr>
          <w:p w:rsidR="004E7D3A" w:rsidRPr="00BD7F0B" w:rsidRDefault="004E7D3A" w:rsidP="00D90937">
            <w:pPr>
              <w:rPr>
                <w:sz w:val="24"/>
              </w:rPr>
            </w:pPr>
          </w:p>
        </w:tc>
        <w:tc>
          <w:tcPr>
            <w:tcW w:w="1603" w:type="dxa"/>
          </w:tcPr>
          <w:p w:rsidR="004E7D3A" w:rsidRPr="00BD7F0B" w:rsidRDefault="004E7D3A" w:rsidP="00D90937">
            <w:pPr>
              <w:rPr>
                <w:sz w:val="24"/>
              </w:rPr>
            </w:pPr>
          </w:p>
        </w:tc>
        <w:tc>
          <w:tcPr>
            <w:tcW w:w="1458" w:type="dxa"/>
          </w:tcPr>
          <w:p w:rsidR="004E7D3A" w:rsidRPr="00BD7F0B" w:rsidRDefault="004E7D3A" w:rsidP="00D90937">
            <w:pPr>
              <w:rPr>
                <w:sz w:val="24"/>
              </w:rPr>
            </w:pPr>
          </w:p>
        </w:tc>
      </w:tr>
    </w:tbl>
    <w:p w:rsidR="004E7D3A" w:rsidRDefault="004E7D3A" w:rsidP="004E7D3A">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4E7D3A" w:rsidRDefault="004E7D3A" w:rsidP="004E7D3A"/>
    <w:p w:rsidR="004E7D3A" w:rsidRDefault="004E7D3A" w:rsidP="004E7D3A">
      <w:pPr>
        <w:spacing w:after="120"/>
        <w:jc w:val="center"/>
        <w:rPr>
          <w:rFonts w:ascii="Calibri" w:hAnsi="Calibri" w:cs="Calibri"/>
          <w:b/>
          <w:bCs/>
          <w:sz w:val="28"/>
          <w:szCs w:val="32"/>
        </w:rPr>
        <w:sectPr w:rsidR="004E7D3A" w:rsidSect="00AE337A">
          <w:endnotePr>
            <w:numFmt w:val="decimal"/>
          </w:endnotePr>
          <w:pgSz w:w="16838" w:h="11906" w:orient="landscape"/>
          <w:pgMar w:top="1797" w:right="1440" w:bottom="1797" w:left="1440" w:header="709" w:footer="709" w:gutter="0"/>
          <w:cols w:space="708"/>
          <w:docGrid w:linePitch="360"/>
        </w:sectPr>
      </w:pPr>
    </w:p>
    <w:p w:rsidR="004E7D3A" w:rsidRPr="00821FDC" w:rsidRDefault="004E7D3A" w:rsidP="004E7D3A">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4E7D3A" w:rsidRPr="00E45B24" w:rsidRDefault="004E7D3A" w:rsidP="004E7D3A">
      <w:pPr>
        <w:spacing w:after="120"/>
        <w:ind w:left="-709"/>
        <w:jc w:val="center"/>
        <w:rPr>
          <w:rFonts w:ascii="Calibri" w:hAnsi="Calibri" w:cs="Calibri"/>
          <w:b/>
          <w:bCs/>
          <w:sz w:val="28"/>
          <w:szCs w:val="32"/>
        </w:rPr>
      </w:pPr>
    </w:p>
    <w:p w:rsidR="004E7D3A" w:rsidRPr="00E45B24" w:rsidRDefault="004E7D3A" w:rsidP="004E7D3A">
      <w:pPr>
        <w:pStyle w:val="2"/>
        <w:numPr>
          <w:ilvl w:val="0"/>
          <w:numId w:val="0"/>
        </w:numPr>
        <w:spacing w:before="0"/>
        <w:ind w:left="-709"/>
        <w:jc w:val="center"/>
        <w:rPr>
          <w:rFonts w:ascii="Calibri" w:hAnsi="Calibri" w:cs="Calibri"/>
          <w:bCs w:val="0"/>
          <w:sz w:val="28"/>
          <w:szCs w:val="32"/>
        </w:rPr>
      </w:pPr>
      <w:bookmarkStart w:id="3" w:name="_Toc10539379"/>
      <w:bookmarkStart w:id="4" w:name="_Toc27479669"/>
      <w:r w:rsidRPr="00E45B24">
        <w:rPr>
          <w:rFonts w:ascii="Calibri" w:hAnsi="Calibri" w:cs="Calibri"/>
          <w:bCs w:val="0"/>
          <w:sz w:val="28"/>
          <w:szCs w:val="32"/>
        </w:rPr>
        <w:t>ΕΝΤΥΠΟ ΟΙΚΟΝΟΜΙΚΗΣ ΠΡΟΣΦΟΡΑΣ</w:t>
      </w:r>
      <w:bookmarkEnd w:id="3"/>
      <w:bookmarkEnd w:id="4"/>
    </w:p>
    <w:p w:rsidR="004E7D3A" w:rsidRPr="00E10374" w:rsidRDefault="004E7D3A" w:rsidP="004E7D3A">
      <w:pPr>
        <w:spacing w:after="120"/>
        <w:jc w:val="center"/>
        <w:rPr>
          <w:rFonts w:ascii="Calibri" w:hAnsi="Calibri" w:cs="Calibri"/>
          <w:b/>
          <w:bCs/>
          <w:sz w:val="28"/>
          <w:szCs w:val="32"/>
        </w:rPr>
      </w:pPr>
    </w:p>
    <w:p w:rsidR="004E7D3A" w:rsidRPr="00E00EBA" w:rsidRDefault="004E7D3A" w:rsidP="004E7D3A">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4E7D3A" w:rsidRPr="00CD4F71" w:rsidRDefault="004E7D3A" w:rsidP="004E7D3A">
      <w:pPr>
        <w:spacing w:after="120"/>
        <w:jc w:val="center"/>
        <w:rPr>
          <w:rFonts w:ascii="Calibri" w:hAnsi="Calibri" w:cs="Calibri"/>
          <w:bCs/>
        </w:rPr>
      </w:pPr>
      <w:r w:rsidRPr="00CD4F71">
        <w:rPr>
          <w:rFonts w:ascii="Calibri" w:hAnsi="Calibri" w:cs="Calibri"/>
          <w:bCs/>
        </w:rPr>
        <w:t>ΠΡΟΣ</w:t>
      </w:r>
    </w:p>
    <w:p w:rsidR="004E7D3A" w:rsidRPr="00CD4F71" w:rsidRDefault="004E7D3A" w:rsidP="004E7D3A">
      <w:pPr>
        <w:spacing w:after="120"/>
        <w:jc w:val="center"/>
        <w:rPr>
          <w:rFonts w:ascii="Calibri" w:hAnsi="Calibri" w:cs="Calibri"/>
          <w:bCs/>
        </w:rPr>
      </w:pPr>
      <w:r>
        <w:rPr>
          <w:rFonts w:ascii="Calibri" w:hAnsi="Calibri" w:cs="Calibri"/>
          <w:bCs/>
        </w:rPr>
        <w:t>ΙΔΡΥΜΑ ΤΕΧΝΟΛΟΓΙΑΣ &amp; ΕΡΕΥΝΑΣ</w:t>
      </w:r>
    </w:p>
    <w:p w:rsidR="004E7D3A" w:rsidRPr="00E53F61" w:rsidRDefault="004E7D3A" w:rsidP="004E7D3A">
      <w:pPr>
        <w:tabs>
          <w:tab w:val="left" w:pos="993"/>
        </w:tabs>
        <w:ind w:right="-340"/>
        <w:jc w:val="center"/>
        <w:rPr>
          <w:b/>
        </w:rPr>
      </w:pPr>
      <w:r w:rsidRPr="00E53F61">
        <w:rPr>
          <w:b/>
          <w:bCs/>
          <w:i/>
        </w:rPr>
        <w:t>ΘΕΜΑ:</w:t>
      </w:r>
      <w:r w:rsidRPr="00E53F61">
        <w:rPr>
          <w:b/>
          <w:bCs/>
          <w:i/>
        </w:rPr>
        <w:tab/>
        <w:t xml:space="preserve">Συνοπτικός διαγωνισμός για </w:t>
      </w:r>
      <w:r w:rsidRPr="00E53F61">
        <w:rPr>
          <w:b/>
        </w:rPr>
        <w:t>την ανάδειξη αναδόχου για το έργο</w:t>
      </w:r>
    </w:p>
    <w:p w:rsidR="004E7D3A" w:rsidRPr="00E53F61" w:rsidRDefault="004E7D3A" w:rsidP="004E7D3A">
      <w:pPr>
        <w:tabs>
          <w:tab w:val="left" w:pos="993"/>
        </w:tabs>
        <w:ind w:left="720" w:right="-340"/>
        <w:jc w:val="center"/>
        <w:rPr>
          <w:b/>
        </w:rPr>
      </w:pPr>
      <w:r w:rsidRPr="00E53F61">
        <w:rPr>
          <w:rFonts w:cstheme="minorHAnsi"/>
          <w:b/>
        </w:rPr>
        <w:t>«</w:t>
      </w:r>
      <w:r w:rsidRPr="00E53F61">
        <w:rPr>
          <w:rFonts w:cstheme="minorHAnsi"/>
          <w:b/>
          <w:iCs/>
          <w:color w:val="000000"/>
        </w:rPr>
        <w:t>Προμήθεια Εργαστηριακών Αναλωσίμων – DINNESMIN-2</w:t>
      </w:r>
      <w:r w:rsidRPr="00E53F61">
        <w:rPr>
          <w:rFonts w:cstheme="minorHAnsi"/>
          <w:b/>
        </w:rPr>
        <w:t>»</w:t>
      </w:r>
    </w:p>
    <w:p w:rsidR="004E7D3A" w:rsidRPr="00E53F61" w:rsidRDefault="004E7D3A" w:rsidP="004E7D3A">
      <w:pPr>
        <w:spacing w:after="240"/>
        <w:jc w:val="center"/>
        <w:rPr>
          <w:b/>
          <w:bCs/>
          <w:u w:val="single"/>
        </w:rPr>
      </w:pPr>
      <w:r w:rsidRPr="00E53F61">
        <w:rPr>
          <w:b/>
          <w:bCs/>
          <w:i/>
          <w:u w:val="single"/>
        </w:rPr>
        <w:t>Αρ. Διακήρυξης : ……/……...2019</w:t>
      </w:r>
    </w:p>
    <w:p w:rsidR="004E7D3A" w:rsidRDefault="004E7D3A" w:rsidP="004E7D3A">
      <w:pPr>
        <w:ind w:right="-341"/>
        <w:jc w:val="left"/>
        <w:rPr>
          <w:rFonts w:cstheme="minorHAnsi"/>
          <w:b/>
          <w:color w:val="000000"/>
          <w:lang w:eastAsia="el-GR"/>
        </w:rPr>
      </w:pPr>
    </w:p>
    <w:tbl>
      <w:tblPr>
        <w:tblW w:w="10627" w:type="dxa"/>
        <w:jc w:val="center"/>
        <w:tblLayout w:type="fixed"/>
        <w:tblLook w:val="0000" w:firstRow="0" w:lastRow="0" w:firstColumn="0" w:lastColumn="0" w:noHBand="0" w:noVBand="0"/>
      </w:tblPr>
      <w:tblGrid>
        <w:gridCol w:w="846"/>
        <w:gridCol w:w="4961"/>
        <w:gridCol w:w="12"/>
        <w:gridCol w:w="1122"/>
        <w:gridCol w:w="1134"/>
        <w:gridCol w:w="1276"/>
        <w:gridCol w:w="1276"/>
      </w:tblGrid>
      <w:tr w:rsidR="004E7D3A" w:rsidRPr="00291E29" w:rsidTr="00D90937">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E7D3A" w:rsidRPr="004D308C" w:rsidRDefault="004E7D3A" w:rsidP="00D9093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4E7D3A" w:rsidRPr="00F3562A" w:rsidRDefault="004E7D3A" w:rsidP="00D90937">
            <w:pPr>
              <w:suppressAutoHyphens/>
              <w:jc w:val="center"/>
              <w:rPr>
                <w:rFonts w:ascii="Calibri" w:eastAsia="MS Mincho" w:hAnsi="Calibri" w:cs="Calibri"/>
                <w:b/>
                <w:bCs/>
                <w:color w:val="000000"/>
                <w:sz w:val="20"/>
                <w:szCs w:val="20"/>
                <w:lang w:eastAsia="ja-JP"/>
              </w:rPr>
            </w:pPr>
            <w:r w:rsidRPr="00F3562A">
              <w:rPr>
                <w:rFonts w:ascii="Calibri" w:eastAsia="MS Mincho" w:hAnsi="Calibri" w:cs="Calibri"/>
                <w:b/>
                <w:bCs/>
                <w:color w:val="000000"/>
                <w:sz w:val="20"/>
                <w:szCs w:val="20"/>
                <w:lang w:eastAsia="ja-JP"/>
              </w:rPr>
              <w:t>Περιγραφή</w:t>
            </w:r>
          </w:p>
          <w:p w:rsidR="004E7D3A" w:rsidRPr="00F3562A" w:rsidRDefault="004E7D3A" w:rsidP="00D90937">
            <w:pPr>
              <w:suppressAutoHyphens/>
              <w:spacing w:after="120"/>
              <w:jc w:val="center"/>
              <w:rPr>
                <w:rFonts w:ascii="Calibri" w:eastAsia="MS Mincho" w:hAnsi="Calibri" w:cs="Calibri"/>
                <w:b/>
                <w:bCs/>
                <w:color w:val="000000"/>
                <w:sz w:val="20"/>
                <w:szCs w:val="20"/>
                <w:lang w:eastAsia="ja-JP"/>
              </w:rPr>
            </w:pPr>
            <w:r w:rsidRPr="00F3562A">
              <w:rPr>
                <w:rFonts w:ascii="Calibri" w:eastAsia="MS Mincho" w:hAnsi="Calibri" w:cs="Calibri"/>
                <w:b/>
                <w:bCs/>
                <w:color w:val="000000"/>
                <w:sz w:val="20"/>
                <w:szCs w:val="20"/>
                <w:lang w:eastAsia="ja-JP"/>
              </w:rPr>
              <w:t xml:space="preserve"> (να αναφερθεί κωδικός κατασκευαστή και κωδ. τιμολόγησης-σε περίπτωση που διαφέρουν)</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4E7D3A" w:rsidRPr="00F3562A" w:rsidRDefault="004E7D3A" w:rsidP="00D90937">
            <w:pPr>
              <w:suppressAutoHyphens/>
              <w:spacing w:after="120"/>
              <w:jc w:val="center"/>
              <w:rPr>
                <w:rFonts w:ascii="Calibri" w:eastAsia="MS Mincho" w:hAnsi="Calibri" w:cs="Calibri"/>
                <w:b/>
                <w:bCs/>
                <w:color w:val="000000"/>
                <w:sz w:val="20"/>
                <w:szCs w:val="20"/>
                <w:lang w:eastAsia="ja-JP"/>
              </w:rPr>
            </w:pPr>
            <w:r w:rsidRPr="00F3562A">
              <w:rPr>
                <w:rFonts w:ascii="Calibri" w:eastAsia="MS Mincho" w:hAnsi="Calibri" w:cs="Calibri"/>
                <w:b/>
                <w:color w:val="000000"/>
                <w:sz w:val="20"/>
                <w:szCs w:val="20"/>
                <w:lang w:eastAsia="ja-JP"/>
              </w:rPr>
              <w:t xml:space="preserve">Αριθμός Μονάδων </w:t>
            </w:r>
          </w:p>
        </w:tc>
        <w:tc>
          <w:tcPr>
            <w:tcW w:w="1134" w:type="dxa"/>
            <w:tcBorders>
              <w:top w:val="single" w:sz="4" w:space="0" w:color="auto"/>
              <w:left w:val="nil"/>
              <w:bottom w:val="single" w:sz="4" w:space="0" w:color="000000"/>
              <w:right w:val="single" w:sz="4" w:space="0" w:color="auto"/>
            </w:tcBorders>
            <w:shd w:val="clear" w:color="auto" w:fill="auto"/>
            <w:vAlign w:val="center"/>
          </w:tcPr>
          <w:p w:rsidR="004E7D3A" w:rsidRPr="00F3562A" w:rsidRDefault="004E7D3A" w:rsidP="00D90937">
            <w:pPr>
              <w:suppressAutoHyphens/>
              <w:spacing w:after="120"/>
              <w:jc w:val="center"/>
              <w:rPr>
                <w:rFonts w:ascii="Calibri" w:eastAsia="MS Mincho" w:hAnsi="Calibri" w:cs="Calibri"/>
                <w:b/>
                <w:bCs/>
                <w:color w:val="000000"/>
                <w:sz w:val="20"/>
                <w:szCs w:val="20"/>
                <w:lang w:eastAsia="ja-JP"/>
              </w:rPr>
            </w:pPr>
            <w:r w:rsidRPr="00F3562A">
              <w:rPr>
                <w:rFonts w:ascii="Calibri" w:eastAsia="MS Mincho" w:hAnsi="Calibri" w:cs="Calibri"/>
                <w:b/>
                <w:bCs/>
                <w:color w:val="000000"/>
                <w:sz w:val="20"/>
                <w:szCs w:val="2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4E7D3A" w:rsidRPr="00F3562A" w:rsidRDefault="004E7D3A" w:rsidP="00D90937">
            <w:pPr>
              <w:suppressAutoHyphens/>
              <w:spacing w:after="120"/>
              <w:jc w:val="center"/>
              <w:rPr>
                <w:rFonts w:ascii="Calibri" w:eastAsia="MS Mincho" w:hAnsi="Calibri" w:cs="Calibri"/>
                <w:b/>
                <w:bCs/>
                <w:color w:val="000000"/>
                <w:sz w:val="20"/>
                <w:szCs w:val="20"/>
                <w:lang w:eastAsia="ja-JP"/>
              </w:rPr>
            </w:pPr>
            <w:r w:rsidRPr="00F3562A">
              <w:rPr>
                <w:rFonts w:ascii="Calibri" w:eastAsia="MS Mincho" w:hAnsi="Calibri" w:cs="Calibri"/>
                <w:b/>
                <w:bCs/>
                <w:color w:val="000000"/>
                <w:sz w:val="20"/>
                <w:szCs w:val="20"/>
                <w:lang w:eastAsia="ja-JP"/>
              </w:rPr>
              <w:t>% ΦΠΑ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7D3A" w:rsidRPr="00F3562A" w:rsidRDefault="004E7D3A" w:rsidP="00D90937">
            <w:pPr>
              <w:suppressAutoHyphens/>
              <w:spacing w:after="120"/>
              <w:jc w:val="center"/>
              <w:rPr>
                <w:rFonts w:ascii="Calibri" w:eastAsia="MS Mincho" w:hAnsi="Calibri" w:cs="Calibri"/>
                <w:b/>
                <w:bCs/>
                <w:color w:val="000000"/>
                <w:sz w:val="20"/>
                <w:szCs w:val="20"/>
                <w:lang w:eastAsia="ja-JP"/>
              </w:rPr>
            </w:pPr>
            <w:r w:rsidRPr="00F3562A">
              <w:rPr>
                <w:rFonts w:ascii="Calibri" w:eastAsia="MS Mincho" w:hAnsi="Calibri" w:cs="Calibri"/>
                <w:b/>
                <w:bCs/>
                <w:color w:val="000000"/>
                <w:sz w:val="20"/>
                <w:szCs w:val="20"/>
                <w:lang w:eastAsia="ja-JP"/>
              </w:rPr>
              <w:t>Συνολική Αξία</w:t>
            </w:r>
          </w:p>
        </w:tc>
      </w:tr>
      <w:tr w:rsidR="004E7D3A" w:rsidRPr="00431CCE" w:rsidTr="00D9093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E7D3A" w:rsidRPr="00D017AD" w:rsidRDefault="004E7D3A" w:rsidP="00D90937">
            <w:pPr>
              <w:pStyle w:val="af3"/>
              <w:numPr>
                <w:ilvl w:val="0"/>
                <w:numId w:val="2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E7D3A" w:rsidRPr="004D308C" w:rsidRDefault="004E7D3A" w:rsidP="00D9093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E7D3A" w:rsidRPr="004D308C" w:rsidRDefault="004E7D3A" w:rsidP="00D9093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auto"/>
            </w:tcBorders>
            <w:shd w:val="clear" w:color="auto" w:fill="auto"/>
            <w:noWrap/>
            <w:vAlign w:val="center"/>
          </w:tcPr>
          <w:p w:rsidR="004E7D3A" w:rsidRPr="004D308C" w:rsidRDefault="004E7D3A" w:rsidP="00D90937">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4E7D3A" w:rsidRPr="004D308C" w:rsidRDefault="004E7D3A" w:rsidP="00D90937">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3A" w:rsidRPr="004D308C" w:rsidRDefault="004E7D3A" w:rsidP="00D90937">
            <w:pPr>
              <w:suppressAutoHyphens/>
              <w:spacing w:after="120"/>
              <w:rPr>
                <w:rFonts w:ascii="Calibri" w:eastAsia="MS Mincho" w:hAnsi="Calibri" w:cs="Calibri"/>
                <w:color w:val="000000"/>
                <w:szCs w:val="24"/>
                <w:lang w:eastAsia="ja-JP"/>
              </w:rPr>
            </w:pPr>
          </w:p>
        </w:tc>
      </w:tr>
      <w:tr w:rsidR="004E7D3A" w:rsidRPr="00431CCE" w:rsidTr="00D9093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E7D3A" w:rsidRPr="00D017AD" w:rsidRDefault="004E7D3A" w:rsidP="00D90937">
            <w:pPr>
              <w:pStyle w:val="af3"/>
              <w:numPr>
                <w:ilvl w:val="0"/>
                <w:numId w:val="2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E7D3A" w:rsidRPr="004D308C" w:rsidRDefault="004E7D3A" w:rsidP="00D9093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E7D3A" w:rsidRPr="00431CCE" w:rsidRDefault="004E7D3A" w:rsidP="00D9093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auto"/>
            </w:tcBorders>
            <w:shd w:val="clear" w:color="auto" w:fill="auto"/>
            <w:noWrap/>
            <w:vAlign w:val="center"/>
          </w:tcPr>
          <w:p w:rsidR="004E7D3A" w:rsidRPr="00431CCE" w:rsidRDefault="004E7D3A" w:rsidP="00D90937">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4E7D3A" w:rsidRPr="00431CCE" w:rsidRDefault="004E7D3A" w:rsidP="00D90937">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3A" w:rsidRPr="00431CCE" w:rsidRDefault="004E7D3A" w:rsidP="00D90937">
            <w:pPr>
              <w:suppressAutoHyphens/>
              <w:spacing w:after="120"/>
              <w:rPr>
                <w:rFonts w:ascii="Calibri" w:eastAsia="MS Mincho" w:hAnsi="Calibri" w:cs="Calibri"/>
                <w:color w:val="000000"/>
                <w:szCs w:val="24"/>
                <w:lang w:eastAsia="ja-JP"/>
              </w:rPr>
            </w:pPr>
          </w:p>
        </w:tc>
      </w:tr>
      <w:tr w:rsidR="004E7D3A" w:rsidRPr="00431CCE" w:rsidTr="00D9093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E7D3A" w:rsidRPr="00D017AD" w:rsidRDefault="004E7D3A" w:rsidP="00D90937">
            <w:pPr>
              <w:pStyle w:val="af3"/>
              <w:numPr>
                <w:ilvl w:val="0"/>
                <w:numId w:val="2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E7D3A" w:rsidRPr="004D308C" w:rsidRDefault="004E7D3A" w:rsidP="00D9093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E7D3A" w:rsidRPr="00431CCE" w:rsidRDefault="004E7D3A" w:rsidP="00D9093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auto"/>
            </w:tcBorders>
            <w:shd w:val="clear" w:color="auto" w:fill="auto"/>
            <w:noWrap/>
            <w:vAlign w:val="center"/>
          </w:tcPr>
          <w:p w:rsidR="004E7D3A" w:rsidRPr="00431CCE" w:rsidRDefault="004E7D3A" w:rsidP="00D90937">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4E7D3A" w:rsidRPr="00431CCE" w:rsidRDefault="004E7D3A" w:rsidP="00D90937">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3A" w:rsidRPr="00431CCE" w:rsidRDefault="004E7D3A" w:rsidP="00D90937">
            <w:pPr>
              <w:suppressAutoHyphens/>
              <w:spacing w:after="120"/>
              <w:rPr>
                <w:rFonts w:ascii="Calibri" w:eastAsia="MS Mincho" w:hAnsi="Calibri" w:cs="Calibri"/>
                <w:color w:val="000000"/>
                <w:szCs w:val="24"/>
                <w:lang w:eastAsia="ja-JP"/>
              </w:rPr>
            </w:pPr>
          </w:p>
        </w:tc>
      </w:tr>
      <w:tr w:rsidR="004E7D3A" w:rsidRPr="00431CCE" w:rsidTr="00D9093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E7D3A" w:rsidRPr="00D017AD" w:rsidRDefault="004E7D3A" w:rsidP="00D90937">
            <w:pPr>
              <w:pStyle w:val="af3"/>
              <w:numPr>
                <w:ilvl w:val="0"/>
                <w:numId w:val="2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E7D3A" w:rsidRPr="004D308C" w:rsidRDefault="004E7D3A" w:rsidP="00D9093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E7D3A" w:rsidRPr="00431CCE" w:rsidRDefault="004E7D3A" w:rsidP="00D9093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auto"/>
            </w:tcBorders>
            <w:shd w:val="clear" w:color="auto" w:fill="auto"/>
            <w:noWrap/>
            <w:vAlign w:val="center"/>
          </w:tcPr>
          <w:p w:rsidR="004E7D3A" w:rsidRPr="00431CCE" w:rsidRDefault="004E7D3A" w:rsidP="00D90937">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4E7D3A" w:rsidRPr="00431CCE" w:rsidRDefault="004E7D3A" w:rsidP="00D90937">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3A" w:rsidRPr="00431CCE" w:rsidRDefault="004E7D3A" w:rsidP="00D90937">
            <w:pPr>
              <w:suppressAutoHyphens/>
              <w:spacing w:after="120"/>
              <w:rPr>
                <w:rFonts w:ascii="Calibri" w:eastAsia="MS Mincho" w:hAnsi="Calibri" w:cs="Calibri"/>
                <w:color w:val="000000"/>
                <w:szCs w:val="24"/>
                <w:lang w:eastAsia="ja-JP"/>
              </w:rPr>
            </w:pPr>
          </w:p>
        </w:tc>
      </w:tr>
      <w:tr w:rsidR="004E7D3A" w:rsidRPr="00431CCE" w:rsidTr="00D9093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E7D3A" w:rsidRPr="00D017AD" w:rsidRDefault="004E7D3A" w:rsidP="00D90937">
            <w:pPr>
              <w:suppressAutoHyphens/>
              <w:ind w:left="172"/>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4E7D3A" w:rsidRPr="004D308C" w:rsidRDefault="004E7D3A" w:rsidP="00D9093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E7D3A" w:rsidRPr="00431CCE" w:rsidRDefault="004E7D3A" w:rsidP="00D9093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auto"/>
            </w:tcBorders>
            <w:shd w:val="clear" w:color="auto" w:fill="auto"/>
            <w:noWrap/>
            <w:vAlign w:val="center"/>
          </w:tcPr>
          <w:p w:rsidR="004E7D3A" w:rsidRPr="00431CCE" w:rsidRDefault="004E7D3A" w:rsidP="00D90937">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4E7D3A" w:rsidRPr="00431CCE" w:rsidRDefault="004E7D3A" w:rsidP="00D90937">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3A" w:rsidRPr="00431CCE" w:rsidRDefault="004E7D3A" w:rsidP="00D90937">
            <w:pPr>
              <w:suppressAutoHyphens/>
              <w:spacing w:after="120"/>
              <w:rPr>
                <w:rFonts w:ascii="Calibri" w:eastAsia="MS Mincho" w:hAnsi="Calibri" w:cs="Calibri"/>
                <w:color w:val="000000"/>
                <w:szCs w:val="24"/>
                <w:lang w:eastAsia="ja-JP"/>
              </w:rPr>
            </w:pPr>
          </w:p>
        </w:tc>
      </w:tr>
      <w:tr w:rsidR="004E7D3A" w:rsidRPr="00431CCE" w:rsidTr="00D90937">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4E7D3A" w:rsidRPr="00431CCE" w:rsidRDefault="004E7D3A" w:rsidP="00D90937">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4E7D3A" w:rsidRPr="004D308C" w:rsidRDefault="004E7D3A" w:rsidP="00D90937">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7D3A" w:rsidRPr="004D308C" w:rsidRDefault="004E7D3A" w:rsidP="00D90937">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3A" w:rsidRPr="004D308C" w:rsidRDefault="004E7D3A" w:rsidP="00D90937">
            <w:pPr>
              <w:suppressAutoHyphens/>
              <w:spacing w:after="120"/>
              <w:rPr>
                <w:rFonts w:ascii="Calibri" w:eastAsia="MS Mincho" w:hAnsi="Calibri" w:cs="Calibri"/>
                <w:color w:val="000000"/>
                <w:szCs w:val="24"/>
                <w:lang w:eastAsia="ja-JP"/>
              </w:rPr>
            </w:pPr>
          </w:p>
        </w:tc>
      </w:tr>
      <w:tr w:rsidR="004E7D3A" w:rsidRPr="00431CCE" w:rsidTr="00D90937">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E7D3A" w:rsidRPr="004D308C" w:rsidRDefault="004E7D3A" w:rsidP="00D90937">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 xml:space="preserve">ΦΠΑ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7D3A" w:rsidRPr="004D308C" w:rsidRDefault="004E7D3A" w:rsidP="00D90937">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3A" w:rsidRPr="004D308C" w:rsidRDefault="004E7D3A" w:rsidP="00D90937">
            <w:pPr>
              <w:suppressAutoHyphens/>
              <w:spacing w:after="120"/>
              <w:rPr>
                <w:rFonts w:ascii="Calibri" w:eastAsia="MS Mincho" w:hAnsi="Calibri" w:cs="Calibri"/>
                <w:color w:val="000000"/>
                <w:szCs w:val="24"/>
                <w:lang w:eastAsia="ja-JP"/>
              </w:rPr>
            </w:pPr>
          </w:p>
        </w:tc>
      </w:tr>
      <w:tr w:rsidR="004E7D3A" w:rsidRPr="00431CCE" w:rsidTr="00D90937">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4E7D3A" w:rsidRPr="004D308C" w:rsidRDefault="004E7D3A" w:rsidP="00D90937">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4E7D3A" w:rsidRPr="00431CCE" w:rsidRDefault="004E7D3A" w:rsidP="00D90937">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7D3A" w:rsidRPr="00431CCE" w:rsidRDefault="004E7D3A" w:rsidP="00D90937">
            <w:pPr>
              <w:suppressAutoHyphens/>
              <w:spacing w:after="120"/>
              <w:rPr>
                <w:rFonts w:ascii="Calibri" w:eastAsia="MS Mincho" w:hAnsi="Calibri" w:cs="Calibri"/>
                <w:color w:val="000000"/>
                <w:szCs w:val="24"/>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D3A" w:rsidRPr="00431CCE" w:rsidRDefault="004E7D3A" w:rsidP="00D90937">
            <w:pPr>
              <w:suppressAutoHyphens/>
              <w:spacing w:after="120"/>
              <w:rPr>
                <w:rFonts w:ascii="Calibri" w:eastAsia="MS Mincho" w:hAnsi="Calibri" w:cs="Calibri"/>
                <w:color w:val="000000"/>
                <w:szCs w:val="24"/>
                <w:lang w:val="en-GB" w:eastAsia="ja-JP"/>
              </w:rPr>
            </w:pPr>
          </w:p>
        </w:tc>
      </w:tr>
    </w:tbl>
    <w:p w:rsidR="004E7D3A" w:rsidRPr="008221F5" w:rsidRDefault="004E7D3A" w:rsidP="004E7D3A">
      <w:pPr>
        <w:rPr>
          <w:rFonts w:cstheme="minorHAnsi"/>
          <w:b/>
        </w:rPr>
      </w:pPr>
    </w:p>
    <w:p w:rsidR="004E7D3A" w:rsidRPr="00CD4F71" w:rsidRDefault="004E7D3A" w:rsidP="004E7D3A">
      <w:pPr>
        <w:jc w:val="center"/>
      </w:pPr>
      <w:r w:rsidRPr="00F9062F">
        <w:t xml:space="preserve">Η προσφορά ισχύει για </w:t>
      </w:r>
      <w:r>
        <w:rPr>
          <w:b/>
        </w:rPr>
        <w:t>τέσσερ</w:t>
      </w:r>
      <w:r w:rsidRPr="00F9062F">
        <w:rPr>
          <w:b/>
        </w:rPr>
        <w:t>ις (4)</w:t>
      </w:r>
      <w:r w:rsidRPr="00F9062F">
        <w:t xml:space="preserve"> μήνες.</w:t>
      </w:r>
    </w:p>
    <w:p w:rsidR="004E7D3A" w:rsidRPr="00CD4F71" w:rsidRDefault="004E7D3A" w:rsidP="004E7D3A">
      <w:pPr>
        <w:jc w:val="center"/>
        <w:rPr>
          <w:lang w:eastAsia="el-GR"/>
        </w:rPr>
      </w:pPr>
      <w:r>
        <w:rPr>
          <w:lang w:eastAsia="el-GR"/>
        </w:rPr>
        <w:t>Ημ/νία</w:t>
      </w:r>
    </w:p>
    <w:p w:rsidR="004E7D3A" w:rsidRDefault="004E7D3A" w:rsidP="004E7D3A">
      <w:pPr>
        <w:spacing w:before="0" w:after="200" w:line="276" w:lineRule="auto"/>
        <w:jc w:val="center"/>
        <w:rPr>
          <w:rFonts w:cstheme="minorHAnsi"/>
        </w:rPr>
      </w:pPr>
      <w:r w:rsidRPr="00CD4F71">
        <w:rPr>
          <w:lang w:eastAsia="el-GR"/>
        </w:rPr>
        <w:t>Υπογραφή</w:t>
      </w:r>
      <w:r>
        <w:rPr>
          <w:rFonts w:cstheme="minorHAnsi"/>
        </w:rPr>
        <w:t xml:space="preserve"> </w:t>
      </w:r>
      <w:r>
        <w:rPr>
          <w:rFonts w:cstheme="minorHAnsi"/>
        </w:rPr>
        <w:br w:type="page"/>
      </w:r>
    </w:p>
    <w:p w:rsidR="004E7D3A" w:rsidRPr="00CD4F71" w:rsidRDefault="004E7D3A" w:rsidP="004E7D3A">
      <w:pPr>
        <w:spacing w:after="120"/>
        <w:jc w:val="center"/>
        <w:rPr>
          <w:rFonts w:ascii="Calibri" w:hAnsi="Calibri" w:cs="Calibri"/>
          <w:b/>
          <w:bCs/>
          <w:sz w:val="28"/>
          <w:szCs w:val="32"/>
        </w:rPr>
      </w:pPr>
      <w:r>
        <w:rPr>
          <w:rFonts w:ascii="Calibri" w:hAnsi="Calibri" w:cs="Calibri"/>
          <w:b/>
          <w:bCs/>
          <w:sz w:val="28"/>
          <w:szCs w:val="32"/>
        </w:rPr>
        <w:lastRenderedPageBreak/>
        <w:t>ΥΠΟΔΕΙΓΜΑ 4</w:t>
      </w:r>
    </w:p>
    <w:p w:rsidR="004E7D3A" w:rsidRPr="001703DD" w:rsidRDefault="004E7D3A" w:rsidP="004E7D3A">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4E7D3A" w:rsidRPr="00281BEC" w:rsidRDefault="004E7D3A" w:rsidP="004E7D3A">
      <w:r>
        <w:t>………………………..(Εκδότης)</w:t>
      </w:r>
    </w:p>
    <w:p w:rsidR="004E7D3A" w:rsidRPr="00281BEC" w:rsidRDefault="004E7D3A" w:rsidP="004E7D3A">
      <w:r w:rsidRPr="00281BEC">
        <w:t>ΠΡΟΣ</w:t>
      </w:r>
    </w:p>
    <w:p w:rsidR="004E7D3A" w:rsidRDefault="004E7D3A" w:rsidP="004E7D3A">
      <w:r w:rsidRPr="00C45D48">
        <w:t>Το ΙΔΡΥΜΑ ΤΕΧΝΟΛΟΓΙΑΣ ΚΑΙ ΕΡΕΥΝΑΣ</w:t>
      </w:r>
    </w:p>
    <w:p w:rsidR="004E7D3A" w:rsidRDefault="004E7D3A" w:rsidP="004E7D3A">
      <w:r>
        <w:t>Ν. Πλαστήρα 100</w:t>
      </w:r>
    </w:p>
    <w:p w:rsidR="004E7D3A" w:rsidRDefault="004E7D3A" w:rsidP="004E7D3A">
      <w:r>
        <w:t>Βασιλικά Βουτών Ηρακλείου Κρήτης</w:t>
      </w:r>
    </w:p>
    <w:p w:rsidR="004E7D3A" w:rsidRPr="008C4F16" w:rsidRDefault="004E7D3A" w:rsidP="004E7D3A">
      <w:pPr>
        <w:jc w:val="right"/>
        <w:rPr>
          <w:rFonts w:cstheme="minorHAnsi"/>
        </w:rPr>
      </w:pPr>
      <w:r w:rsidRPr="008C4F16">
        <w:rPr>
          <w:rFonts w:cstheme="minorHAnsi"/>
        </w:rPr>
        <w:t>……….(ημερομηνία)</w:t>
      </w:r>
    </w:p>
    <w:p w:rsidR="004E7D3A" w:rsidRPr="00C45D48" w:rsidRDefault="004E7D3A" w:rsidP="004E7D3A">
      <w:pPr>
        <w:jc w:val="center"/>
      </w:pPr>
      <w:r>
        <w:t>ΕΓΓΥΗΤΙΚΗ</w:t>
      </w:r>
      <w:r w:rsidRPr="00C45D48">
        <w:t xml:space="preserve"> ΕΠΙΣΤΟΛΗ ΥΠ’ ΑΡΙΘΜΟΝ ...</w:t>
      </w:r>
      <w:r>
        <w:t>..</w:t>
      </w:r>
      <w:r w:rsidRPr="00C45D48">
        <w:t xml:space="preserve">. ΓΙΑ ΠΟΣΟ </w:t>
      </w:r>
      <w:r>
        <w:t>……………..</w:t>
      </w:r>
      <w:r w:rsidRPr="00C45D48">
        <w:t>ΕΥΡΩ.</w:t>
      </w:r>
    </w:p>
    <w:p w:rsidR="004E7D3A" w:rsidRPr="00E53F61" w:rsidRDefault="004E7D3A" w:rsidP="004E7D3A">
      <w:pPr>
        <w:rPr>
          <w:rFonts w:cstheme="minorHAnsi"/>
          <w:bCs/>
        </w:rPr>
      </w:pPr>
      <w:r w:rsidRPr="003D71DF">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w:t>
      </w:r>
      <w:r w:rsidRPr="00AB0DA5">
        <w:rPr>
          <w:rFonts w:cstheme="minorHAnsi"/>
        </w:rPr>
        <w:t xml:space="preserve">Σύμβασης </w:t>
      </w:r>
      <w:r>
        <w:rPr>
          <w:rFonts w:cstheme="minorHAnsi"/>
        </w:rPr>
        <w:t xml:space="preserve">για την </w:t>
      </w:r>
      <w:r w:rsidRPr="00E53F61">
        <w:rPr>
          <w:rFonts w:cstheme="minorHAnsi"/>
        </w:rPr>
        <w:t>«</w:t>
      </w:r>
      <w:r w:rsidRPr="0051161E">
        <w:rPr>
          <w:rFonts w:cstheme="minorHAnsi"/>
          <w:b/>
        </w:rPr>
        <w:t>Προμήθεια Εργαστηριακών Αναλωσίμων – DINNESMIN-2</w:t>
      </w:r>
      <w:r w:rsidRPr="00E53F61">
        <w:rPr>
          <w:rFonts w:cstheme="minorHAnsi"/>
        </w:rPr>
        <w:t xml:space="preserve">, </w:t>
      </w:r>
      <w:r w:rsidRPr="00E53F61">
        <w:rPr>
          <w:rFonts w:ascii="Calibri" w:hAnsi="Calibri" w:cs="Calibri"/>
          <w:b/>
          <w:bCs/>
          <w:i/>
          <w:iCs/>
          <w:color w:val="000000"/>
        </w:rPr>
        <w:t xml:space="preserve">- </w:t>
      </w:r>
      <w:r w:rsidRPr="00E53F61">
        <w:rPr>
          <w:b/>
        </w:rPr>
        <w:t>Τμήμα ………………………..</w:t>
      </w:r>
      <w:r w:rsidRPr="00E53F61">
        <w:rPr>
          <w:rFonts w:cstheme="minorHAnsi"/>
          <w:b/>
          <w:bCs/>
          <w:i/>
        </w:rPr>
        <w:t xml:space="preserve"> </w:t>
      </w:r>
      <w:r w:rsidRPr="00E53F61">
        <w:rPr>
          <w:b/>
        </w:rPr>
        <w:t>»</w:t>
      </w:r>
      <w:r w:rsidRPr="00E53F61">
        <w:rPr>
          <w:rFonts w:cstheme="minorHAnsi"/>
          <w:b/>
        </w:rPr>
        <w:t>,</w:t>
      </w:r>
      <w:r w:rsidRPr="00E53F61">
        <w:rPr>
          <w:rFonts w:cstheme="minorHAnsi"/>
        </w:rPr>
        <w:t xml:space="preserve"> του</w:t>
      </w:r>
      <w:r w:rsidRPr="00AB0DA5">
        <w:rPr>
          <w:rFonts w:cstheme="minorHAnsi"/>
        </w:rPr>
        <w:t xml:space="preserve"> διαγωνισμού (αριθ. Πρωτ. Διακήρυξης-ημερομηνία </w:t>
      </w:r>
      <w:r w:rsidRPr="00AB0DA5">
        <w:t>και καταληκτική ημερομηνία</w:t>
      </w:r>
      <w:r w:rsidRPr="00AB0DA5">
        <w:rPr>
          <w:rFonts w:cstheme="minorHAnsi"/>
        </w:rPr>
        <w:t xml:space="preserve"> </w:t>
      </w:r>
      <w:r w:rsidRPr="00AB0DA5">
        <w:t>υποβολής προσφορών</w:t>
      </w:r>
      <w:r w:rsidRPr="00AB0DA5">
        <w:rPr>
          <w:rFonts w:cstheme="minorHAnsi"/>
        </w:rPr>
        <w:t xml:space="preserve">) μεταξύ του Ιδρύματος Τεχνολογίας και Έρευνας και της ................., στο πλαίσιο του έργου </w:t>
      </w:r>
      <w:r w:rsidRPr="00C24CA9">
        <w:rPr>
          <w:rFonts w:cstheme="minorHAnsi"/>
          <w:b/>
        </w:rPr>
        <w:t>«Προμήθεια Εργαστηριακών Αναλωσίμων – DINNESMIN-2».</w:t>
      </w:r>
    </w:p>
    <w:p w:rsidR="004E7D3A" w:rsidRPr="003D71DF" w:rsidRDefault="004E7D3A" w:rsidP="004E7D3A">
      <w:pPr>
        <w:pStyle w:val="Bulletn"/>
        <w:tabs>
          <w:tab w:val="clear" w:pos="720"/>
        </w:tabs>
        <w:spacing w:line="260" w:lineRule="exact"/>
        <w:ind w:left="0" w:firstLine="0"/>
        <w:rPr>
          <w:rFonts w:cstheme="minorHAnsi"/>
          <w:szCs w:val="22"/>
        </w:rPr>
      </w:pPr>
      <w:r w:rsidRPr="00E53F61">
        <w:rPr>
          <w:rFonts w:cstheme="minorHAnsi"/>
          <w:szCs w:val="22"/>
        </w:rPr>
        <w:t>Π</w:t>
      </w:r>
      <w:r w:rsidRPr="003D71DF">
        <w:rPr>
          <w:rFonts w:cstheme="minorHAnsi"/>
          <w:szCs w:val="22"/>
        </w:rPr>
        <w:t>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4E7D3A" w:rsidRPr="003D71DF" w:rsidRDefault="004E7D3A" w:rsidP="004E7D3A">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szCs w:val="22"/>
        </w:rPr>
        <w:t>οτε αντίρρηση, ολόκληρο ή μέρος</w:t>
      </w:r>
      <w:r w:rsidRPr="003D71DF">
        <w:rPr>
          <w:rFonts w:cstheme="minorHAnsi"/>
          <w:szCs w:val="22"/>
        </w:rPr>
        <w:t xml:space="preserve"> του ποσού της εγγύησης, σύμφωνα με τις οδηγίες σας και εντός πέντε (5) ημερών από την ημερομηνία που μας το ζητήσετε.</w:t>
      </w:r>
    </w:p>
    <w:p w:rsidR="004E7D3A" w:rsidRPr="003D71DF" w:rsidRDefault="004E7D3A" w:rsidP="004E7D3A">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4E7D3A" w:rsidRPr="00D968D6" w:rsidRDefault="004E7D3A" w:rsidP="004E7D3A">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4E7D3A" w:rsidRPr="003D71DF" w:rsidRDefault="004E7D3A" w:rsidP="004E7D3A">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4E7D3A" w:rsidRDefault="004E7D3A" w:rsidP="004E7D3A">
      <w:pPr>
        <w:pStyle w:val="1"/>
        <w:numPr>
          <w:ilvl w:val="0"/>
          <w:numId w:val="0"/>
        </w:numPr>
        <w:rPr>
          <w:color w:val="FF0000"/>
          <w:sz w:val="28"/>
          <w:szCs w:val="28"/>
        </w:rPr>
        <w:sectPr w:rsidR="004E7D3A" w:rsidSect="00D24A28">
          <w:endnotePr>
            <w:numFmt w:val="decimal"/>
          </w:endnotePr>
          <w:pgSz w:w="11906" w:h="16838"/>
          <w:pgMar w:top="1440" w:right="1797" w:bottom="1440" w:left="1797" w:header="709" w:footer="709" w:gutter="0"/>
          <w:cols w:space="708"/>
          <w:docGrid w:linePitch="360"/>
        </w:sectPr>
      </w:pPr>
    </w:p>
    <w:p w:rsidR="004E7D3A" w:rsidRPr="00EE4FCE" w:rsidRDefault="004E7D3A" w:rsidP="004E7D3A">
      <w:pPr>
        <w:pStyle w:val="1"/>
        <w:numPr>
          <w:ilvl w:val="0"/>
          <w:numId w:val="0"/>
        </w:numPr>
        <w:rPr>
          <w:color w:val="FF0000"/>
          <w:sz w:val="28"/>
          <w:szCs w:val="28"/>
        </w:rPr>
      </w:pPr>
      <w:bookmarkStart w:id="5" w:name="_Toc27479670"/>
      <w:r w:rsidRPr="00EE4FCE">
        <w:rPr>
          <w:color w:val="FF0000"/>
          <w:sz w:val="28"/>
          <w:szCs w:val="28"/>
        </w:rPr>
        <w:lastRenderedPageBreak/>
        <w:t>ΠΑΡΑΡΤΗΜΑ ΙΙΙ: ΤΥΠΟΠΟΙΗΜΕΝΟ ΕΝΤΥΠΟ ΥΠΕΥΘΥΝΗΣ ΔΗΛΩΣΗΣ (TEΥΔ)</w:t>
      </w:r>
      <w:bookmarkEnd w:id="5"/>
    </w:p>
    <w:p w:rsidR="004E7D3A" w:rsidRPr="00E45B24" w:rsidRDefault="004E7D3A" w:rsidP="004E7D3A">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4E7D3A" w:rsidRPr="00E45B24" w:rsidRDefault="004E7D3A" w:rsidP="004E7D3A">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4E7D3A" w:rsidRPr="00E45B24" w:rsidRDefault="004E7D3A" w:rsidP="004E7D3A">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4E7D3A" w:rsidRPr="00E45B24" w:rsidRDefault="004E7D3A" w:rsidP="004E7D3A">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4E7D3A" w:rsidRPr="006043CF" w:rsidRDefault="004E7D3A" w:rsidP="004E7D3A">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4E7D3A" w:rsidRPr="00E45B24" w:rsidTr="00D90937">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4E7D3A" w:rsidRPr="00E45B24" w:rsidRDefault="004E7D3A" w:rsidP="00D9093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4E7D3A" w:rsidRPr="00E45B24" w:rsidRDefault="004E7D3A" w:rsidP="00D90937">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4E7D3A" w:rsidRPr="00E45B24" w:rsidRDefault="004E7D3A" w:rsidP="00D90937">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4E7D3A" w:rsidRPr="00547262" w:rsidRDefault="004E7D3A" w:rsidP="00D9093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4E7D3A" w:rsidRPr="0095174B" w:rsidRDefault="004E7D3A" w:rsidP="00D90937">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Pr>
                <w:rFonts w:ascii="Calibri" w:hAnsi="Calibri" w:cs="Calibri"/>
              </w:rPr>
              <w:t>Μ</w:t>
            </w:r>
            <w:r w:rsidRPr="00B06A82">
              <w:rPr>
                <w:rFonts w:ascii="Calibri" w:hAnsi="Calibri" w:cs="Calibri"/>
              </w:rPr>
              <w:t xml:space="preserve">. </w:t>
            </w:r>
            <w:r>
              <w:rPr>
                <w:rFonts w:ascii="Calibri" w:hAnsi="Calibri" w:cs="Calibri"/>
              </w:rPr>
              <w:t>Διαλεκτάκη</w:t>
            </w:r>
          </w:p>
          <w:p w:rsidR="004E7D3A" w:rsidRPr="0095174B" w:rsidRDefault="004E7D3A" w:rsidP="00D90937">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235</w:t>
            </w:r>
          </w:p>
          <w:p w:rsidR="004E7D3A" w:rsidRPr="00E45B24" w:rsidRDefault="004E7D3A" w:rsidP="00D90937">
            <w:pPr>
              <w:rPr>
                <w:rFonts w:ascii="Calibri" w:hAnsi="Calibri" w:cs="Calibri"/>
              </w:rPr>
            </w:pPr>
            <w:r w:rsidRPr="0095174B">
              <w:rPr>
                <w:rFonts w:ascii="Calibri" w:hAnsi="Calibri" w:cs="Calibri"/>
              </w:rPr>
              <w:t>- Ηλ. ταχυδρομείο:</w:t>
            </w:r>
            <w:r w:rsidRPr="0095174B">
              <w:t xml:space="preserve"> </w:t>
            </w:r>
            <w:hyperlink r:id="rId7" w:history="1">
              <w:r w:rsidRPr="006224E4">
                <w:rPr>
                  <w:rStyle w:val="-"/>
                  <w:lang w:val="en-US"/>
                </w:rPr>
                <w:t>procurement</w:t>
              </w:r>
              <w:r w:rsidRPr="006224E4">
                <w:rPr>
                  <w:rStyle w:val="-"/>
                </w:rPr>
                <w:t>@</w:t>
              </w:r>
              <w:r w:rsidRPr="006224E4">
                <w:rPr>
                  <w:rStyle w:val="-"/>
                  <w:lang w:val="en-US"/>
                </w:rPr>
                <w:t>admin</w:t>
              </w:r>
              <w:r w:rsidRPr="006224E4">
                <w:rPr>
                  <w:rStyle w:val="-"/>
                </w:rPr>
                <w:t>.</w:t>
              </w:r>
              <w:r w:rsidRPr="006224E4">
                <w:rPr>
                  <w:rStyle w:val="-"/>
                  <w:lang w:val="en-US"/>
                </w:rPr>
                <w:t>forth</w:t>
              </w:r>
              <w:r w:rsidRPr="006224E4">
                <w:rPr>
                  <w:rStyle w:val="-"/>
                </w:rPr>
                <w:t>.</w:t>
              </w:r>
              <w:r w:rsidRPr="006224E4">
                <w:rPr>
                  <w:rStyle w:val="-"/>
                  <w:lang w:val="en-US"/>
                </w:rPr>
                <w:t>gr</w:t>
              </w:r>
            </w:hyperlink>
          </w:p>
          <w:p w:rsidR="004E7D3A" w:rsidRPr="00E45B24" w:rsidRDefault="004E7D3A" w:rsidP="00D90937">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4E7D3A" w:rsidRPr="00E45B24" w:rsidTr="00D90937">
        <w:trPr>
          <w:jc w:val="center"/>
        </w:trPr>
        <w:tc>
          <w:tcPr>
            <w:tcW w:w="9355" w:type="dxa"/>
            <w:tcBorders>
              <w:left w:val="single" w:sz="1" w:space="0" w:color="000000"/>
              <w:bottom w:val="single" w:sz="1" w:space="0" w:color="000000"/>
              <w:right w:val="single" w:sz="1" w:space="0" w:color="000000"/>
            </w:tcBorders>
            <w:shd w:val="clear" w:color="auto" w:fill="B2B2B2"/>
          </w:tcPr>
          <w:p w:rsidR="004E7D3A" w:rsidRPr="00E45B24" w:rsidRDefault="004E7D3A" w:rsidP="00D90937">
            <w:pPr>
              <w:rPr>
                <w:rFonts w:ascii="Calibri" w:hAnsi="Calibri" w:cs="Calibri"/>
              </w:rPr>
            </w:pPr>
            <w:r w:rsidRPr="00E45B24">
              <w:rPr>
                <w:rFonts w:ascii="Calibri" w:hAnsi="Calibri" w:cs="Calibri"/>
                <w:b/>
                <w:bCs/>
              </w:rPr>
              <w:t>Β: Πληροφορίες σχετικά με τη διαδικασία σύναψης σύμβασης</w:t>
            </w:r>
          </w:p>
          <w:p w:rsidR="004E7D3A" w:rsidRPr="0051161E" w:rsidRDefault="004E7D3A" w:rsidP="00D90937">
            <w:pPr>
              <w:tabs>
                <w:tab w:val="left" w:pos="1701"/>
              </w:tabs>
              <w:spacing w:before="0"/>
              <w:ind w:right="-340"/>
              <w:jc w:val="left"/>
              <w:rPr>
                <w:rFonts w:ascii="Calibri" w:hAnsi="Calibri" w:cs="Calibri"/>
                <w:b/>
                <w:bCs/>
              </w:rPr>
            </w:pPr>
            <w:r w:rsidRPr="0051161E">
              <w:rPr>
                <w:rFonts w:ascii="Calibri" w:hAnsi="Calibri" w:cs="Calibri"/>
              </w:rPr>
              <w:t xml:space="preserve">- </w:t>
            </w:r>
            <w:r w:rsidRPr="0051161E">
              <w:rPr>
                <w:rFonts w:ascii="Calibri" w:hAnsi="Calibri" w:cs="Calibri"/>
                <w:b/>
                <w:bCs/>
              </w:rPr>
              <w:t xml:space="preserve">Συνοπτικός Διαγωνισμός σε τμήματα </w:t>
            </w:r>
            <w:r w:rsidRPr="0051161E">
              <w:rPr>
                <w:rFonts w:ascii="Calibri" w:hAnsi="Calibri" w:cs="Calibri"/>
                <w:b/>
              </w:rPr>
              <w:t>για την ανάδειξη αναδόχου για το έργο:</w:t>
            </w:r>
          </w:p>
          <w:p w:rsidR="004E7D3A" w:rsidRPr="00DC287F" w:rsidRDefault="004E7D3A" w:rsidP="00D90937">
            <w:pPr>
              <w:tabs>
                <w:tab w:val="left" w:pos="1701"/>
              </w:tabs>
              <w:spacing w:before="0"/>
              <w:ind w:right="-340"/>
              <w:rPr>
                <w:rFonts w:ascii="Calibri" w:hAnsi="Calibri" w:cs="Calibri"/>
                <w:b/>
                <w:color w:val="000000"/>
              </w:rPr>
            </w:pPr>
            <w:r w:rsidRPr="0051161E">
              <w:rPr>
                <w:rFonts w:ascii="Calibri" w:hAnsi="Calibri" w:cs="Calibri"/>
                <w:b/>
                <w:bCs/>
              </w:rPr>
              <w:t>«Προμήθεια Εργαστηριακών Αναλωσίμων – DINNESMIN-2»,</w:t>
            </w:r>
          </w:p>
          <w:p w:rsidR="004E7D3A" w:rsidRPr="00312478" w:rsidRDefault="004E7D3A" w:rsidP="00D90937">
            <w:pPr>
              <w:ind w:right="-341"/>
              <w:rPr>
                <w:color w:val="000000"/>
                <w:sz w:val="20"/>
                <w:szCs w:val="20"/>
                <w:shd w:val="clear" w:color="auto" w:fill="FFFFFF"/>
              </w:rPr>
            </w:pPr>
            <w:r w:rsidRPr="00312478">
              <w:rPr>
                <w:rFonts w:ascii="Calibri" w:hAnsi="Calibri" w:cs="Calibri"/>
                <w:color w:val="000000"/>
              </w:rPr>
              <w:t>CPV : [33790000-4]-Εργαστηριακά είδη</w:t>
            </w:r>
          </w:p>
          <w:p w:rsidR="004E7D3A" w:rsidRPr="00312478" w:rsidRDefault="004E7D3A" w:rsidP="00D90937">
            <w:pPr>
              <w:spacing w:before="0" w:after="60"/>
              <w:rPr>
                <w:rFonts w:ascii="Calibri" w:hAnsi="Calibri" w:cs="Calibri"/>
              </w:rPr>
            </w:pP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4E7D3A" w:rsidRPr="00312478" w:rsidTr="00D90937">
              <w:trPr>
                <w:trHeight w:val="134"/>
              </w:trPr>
              <w:tc>
                <w:tcPr>
                  <w:tcW w:w="502" w:type="dxa"/>
                  <w:vAlign w:val="center"/>
                </w:tcPr>
                <w:p w:rsidR="004E7D3A" w:rsidRPr="00312478" w:rsidRDefault="004E7D3A" w:rsidP="00D90937">
                  <w:pPr>
                    <w:pStyle w:val="Checkbox"/>
                    <w:jc w:val="left"/>
                    <w:rPr>
                      <w:rFonts w:asciiTheme="minorHAnsi" w:hAnsiTheme="minorHAnsi" w:cstheme="minorHAnsi"/>
                      <w:b/>
                      <w:bCs/>
                      <w:sz w:val="22"/>
                      <w:szCs w:val="22"/>
                    </w:rPr>
                  </w:pPr>
                  <w:r w:rsidRPr="00312478">
                    <w:rPr>
                      <w:rFonts w:asciiTheme="minorHAnsi" w:hAnsiTheme="minorHAnsi" w:cstheme="minorHAnsi"/>
                      <w:sz w:val="22"/>
                      <w:szCs w:val="22"/>
                    </w:rPr>
                    <w:fldChar w:fldCharType="begin">
                      <w:ffData>
                        <w:name w:val="Check3"/>
                        <w:enabled/>
                        <w:calcOnExit w:val="0"/>
                        <w:checkBox>
                          <w:sizeAuto/>
                          <w:default w:val="0"/>
                        </w:checkBox>
                      </w:ffData>
                    </w:fldChar>
                  </w:r>
                  <w:r w:rsidRPr="0031247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12478">
                    <w:rPr>
                      <w:rFonts w:asciiTheme="minorHAnsi" w:hAnsiTheme="minorHAnsi" w:cstheme="minorHAnsi"/>
                      <w:sz w:val="22"/>
                      <w:szCs w:val="22"/>
                    </w:rPr>
                    <w:fldChar w:fldCharType="end"/>
                  </w:r>
                </w:p>
              </w:tc>
              <w:tc>
                <w:tcPr>
                  <w:tcW w:w="9450" w:type="dxa"/>
                  <w:vAlign w:val="center"/>
                </w:tcPr>
                <w:p w:rsidR="004E7D3A" w:rsidRPr="00312478" w:rsidRDefault="004E7D3A" w:rsidP="00D90937">
                  <w:pPr>
                    <w:tabs>
                      <w:tab w:val="left" w:pos="8101"/>
                    </w:tabs>
                    <w:spacing w:after="120"/>
                    <w:ind w:right="1127"/>
                    <w:jc w:val="left"/>
                    <w:rPr>
                      <w:rFonts w:ascii="Calibri" w:hAnsi="Calibri" w:cs="Calibri"/>
                      <w:color w:val="000000"/>
                    </w:rPr>
                  </w:pPr>
                  <w:r w:rsidRPr="00312478">
                    <w:rPr>
                      <w:rFonts w:ascii="Calibri" w:hAnsi="Calibri" w:cs="Calibri"/>
                      <w:color w:val="000000"/>
                    </w:rPr>
                    <w:t>ΤΜΗΜΑ 1 - Αναλώσιμα πλαστικά εργαστηρίου</w:t>
                  </w:r>
                </w:p>
              </w:tc>
            </w:tr>
            <w:tr w:rsidR="004E7D3A" w:rsidRPr="00312478" w:rsidTr="00D90937">
              <w:trPr>
                <w:trHeight w:val="432"/>
              </w:trPr>
              <w:tc>
                <w:tcPr>
                  <w:tcW w:w="502" w:type="dxa"/>
                  <w:vAlign w:val="center"/>
                </w:tcPr>
                <w:p w:rsidR="004E7D3A" w:rsidRPr="00312478" w:rsidRDefault="004E7D3A" w:rsidP="00D90937">
                  <w:pPr>
                    <w:pStyle w:val="Checkbox"/>
                    <w:jc w:val="left"/>
                    <w:rPr>
                      <w:rFonts w:asciiTheme="minorHAnsi" w:hAnsiTheme="minorHAnsi" w:cstheme="minorHAnsi"/>
                      <w:sz w:val="22"/>
                      <w:szCs w:val="22"/>
                    </w:rPr>
                  </w:pPr>
                  <w:r w:rsidRPr="00312478">
                    <w:rPr>
                      <w:rFonts w:asciiTheme="minorHAnsi" w:hAnsiTheme="minorHAnsi" w:cstheme="minorHAnsi"/>
                      <w:sz w:val="22"/>
                      <w:szCs w:val="22"/>
                    </w:rPr>
                    <w:fldChar w:fldCharType="begin">
                      <w:ffData>
                        <w:name w:val="Check3"/>
                        <w:enabled/>
                        <w:calcOnExit w:val="0"/>
                        <w:checkBox>
                          <w:sizeAuto/>
                          <w:default w:val="0"/>
                        </w:checkBox>
                      </w:ffData>
                    </w:fldChar>
                  </w:r>
                  <w:r w:rsidRPr="0031247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12478">
                    <w:rPr>
                      <w:rFonts w:asciiTheme="minorHAnsi" w:hAnsiTheme="minorHAnsi" w:cstheme="minorHAnsi"/>
                      <w:sz w:val="22"/>
                      <w:szCs w:val="22"/>
                    </w:rPr>
                    <w:fldChar w:fldCharType="end"/>
                  </w:r>
                </w:p>
              </w:tc>
              <w:tc>
                <w:tcPr>
                  <w:tcW w:w="9450" w:type="dxa"/>
                  <w:vAlign w:val="center"/>
                </w:tcPr>
                <w:p w:rsidR="004E7D3A" w:rsidRPr="00312478" w:rsidRDefault="004E7D3A" w:rsidP="00D90937">
                  <w:pPr>
                    <w:tabs>
                      <w:tab w:val="left" w:pos="8101"/>
                    </w:tabs>
                    <w:spacing w:after="120"/>
                    <w:ind w:right="1127"/>
                    <w:jc w:val="left"/>
                    <w:rPr>
                      <w:rFonts w:ascii="Calibri" w:hAnsi="Calibri" w:cs="Calibri"/>
                      <w:color w:val="000000"/>
                    </w:rPr>
                  </w:pPr>
                  <w:r w:rsidRPr="00312478">
                    <w:rPr>
                      <w:rFonts w:ascii="Calibri" w:hAnsi="Calibri" w:cs="Calibri"/>
                      <w:color w:val="000000"/>
                    </w:rPr>
                    <w:t>ΤΜΗΜΑ 2 - Αναλώσιμα υλικά προετοιμασίας διαλυμάτων κυτταροκαλλιεργειών</w:t>
                  </w:r>
                </w:p>
              </w:tc>
            </w:tr>
            <w:tr w:rsidR="004E7D3A" w:rsidRPr="00312478" w:rsidTr="00D90937">
              <w:trPr>
                <w:trHeight w:val="432"/>
              </w:trPr>
              <w:tc>
                <w:tcPr>
                  <w:tcW w:w="502" w:type="dxa"/>
                  <w:vAlign w:val="center"/>
                </w:tcPr>
                <w:p w:rsidR="004E7D3A" w:rsidRPr="00312478" w:rsidRDefault="004E7D3A" w:rsidP="00D90937">
                  <w:pPr>
                    <w:pStyle w:val="Checkbox"/>
                    <w:jc w:val="left"/>
                    <w:rPr>
                      <w:rFonts w:asciiTheme="minorHAnsi" w:hAnsiTheme="minorHAnsi" w:cstheme="minorHAnsi"/>
                      <w:sz w:val="22"/>
                      <w:szCs w:val="22"/>
                    </w:rPr>
                  </w:pPr>
                  <w:r w:rsidRPr="00312478">
                    <w:rPr>
                      <w:rFonts w:asciiTheme="minorHAnsi" w:hAnsiTheme="minorHAnsi" w:cstheme="minorHAnsi"/>
                      <w:sz w:val="22"/>
                      <w:szCs w:val="22"/>
                    </w:rPr>
                    <w:fldChar w:fldCharType="begin">
                      <w:ffData>
                        <w:name w:val="Check3"/>
                        <w:enabled/>
                        <w:calcOnExit w:val="0"/>
                        <w:checkBox>
                          <w:sizeAuto/>
                          <w:default w:val="0"/>
                        </w:checkBox>
                      </w:ffData>
                    </w:fldChar>
                  </w:r>
                  <w:r w:rsidRPr="0031247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12478">
                    <w:rPr>
                      <w:rFonts w:asciiTheme="minorHAnsi" w:hAnsiTheme="minorHAnsi" w:cstheme="minorHAnsi"/>
                      <w:sz w:val="22"/>
                      <w:szCs w:val="22"/>
                    </w:rPr>
                    <w:fldChar w:fldCharType="end"/>
                  </w:r>
                </w:p>
              </w:tc>
              <w:tc>
                <w:tcPr>
                  <w:tcW w:w="9450" w:type="dxa"/>
                  <w:vAlign w:val="center"/>
                </w:tcPr>
                <w:p w:rsidR="004E7D3A" w:rsidRPr="00312478" w:rsidRDefault="004E7D3A" w:rsidP="00D90937">
                  <w:pPr>
                    <w:tabs>
                      <w:tab w:val="left" w:pos="8101"/>
                    </w:tabs>
                    <w:spacing w:after="120"/>
                    <w:ind w:right="1127"/>
                    <w:jc w:val="left"/>
                    <w:rPr>
                      <w:rFonts w:cstheme="minorHAnsi"/>
                      <w:sz w:val="20"/>
                    </w:rPr>
                  </w:pPr>
                  <w:r w:rsidRPr="00312478">
                    <w:rPr>
                      <w:rFonts w:ascii="Calibri" w:hAnsi="Calibri" w:cs="Calibri"/>
                      <w:color w:val="000000"/>
                    </w:rPr>
                    <w:t xml:space="preserve">ΤΜΗΜΑ 3 - Αναλώσιμα είδη κυτταροκαλλιέργειας </w:t>
                  </w:r>
                </w:p>
              </w:tc>
            </w:tr>
            <w:tr w:rsidR="004E7D3A" w:rsidRPr="00685FDD" w:rsidTr="00D90937">
              <w:trPr>
                <w:trHeight w:val="432"/>
              </w:trPr>
              <w:tc>
                <w:tcPr>
                  <w:tcW w:w="502" w:type="dxa"/>
                  <w:vAlign w:val="center"/>
                </w:tcPr>
                <w:p w:rsidR="004E7D3A" w:rsidRPr="00312478" w:rsidRDefault="004E7D3A" w:rsidP="00D90937">
                  <w:pPr>
                    <w:pStyle w:val="Checkbox"/>
                    <w:jc w:val="left"/>
                    <w:rPr>
                      <w:rFonts w:asciiTheme="minorHAnsi" w:hAnsiTheme="minorHAnsi" w:cstheme="minorHAnsi"/>
                      <w:sz w:val="22"/>
                      <w:szCs w:val="22"/>
                    </w:rPr>
                  </w:pPr>
                  <w:r w:rsidRPr="00312478">
                    <w:rPr>
                      <w:rFonts w:asciiTheme="minorHAnsi" w:hAnsiTheme="minorHAnsi" w:cstheme="minorHAnsi"/>
                      <w:sz w:val="22"/>
                      <w:szCs w:val="22"/>
                    </w:rPr>
                    <w:fldChar w:fldCharType="begin">
                      <w:ffData>
                        <w:name w:val="Check3"/>
                        <w:enabled/>
                        <w:calcOnExit w:val="0"/>
                        <w:checkBox>
                          <w:sizeAuto/>
                          <w:default w:val="0"/>
                        </w:checkBox>
                      </w:ffData>
                    </w:fldChar>
                  </w:r>
                  <w:r w:rsidRPr="0031247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12478">
                    <w:rPr>
                      <w:rFonts w:asciiTheme="minorHAnsi" w:hAnsiTheme="minorHAnsi" w:cstheme="minorHAnsi"/>
                      <w:sz w:val="22"/>
                      <w:szCs w:val="22"/>
                    </w:rPr>
                    <w:fldChar w:fldCharType="end"/>
                  </w:r>
                </w:p>
              </w:tc>
              <w:tc>
                <w:tcPr>
                  <w:tcW w:w="9450" w:type="dxa"/>
                  <w:vAlign w:val="center"/>
                </w:tcPr>
                <w:p w:rsidR="004E7D3A" w:rsidRPr="00312478" w:rsidRDefault="004E7D3A" w:rsidP="00D90937">
                  <w:pPr>
                    <w:tabs>
                      <w:tab w:val="left" w:pos="8101"/>
                    </w:tabs>
                    <w:spacing w:after="120"/>
                    <w:ind w:right="1127"/>
                    <w:jc w:val="left"/>
                    <w:rPr>
                      <w:rFonts w:ascii="Calibri" w:hAnsi="Calibri" w:cs="Calibri"/>
                      <w:color w:val="000000"/>
                    </w:rPr>
                  </w:pPr>
                  <w:r w:rsidRPr="00312478">
                    <w:rPr>
                      <w:rFonts w:ascii="Calibri" w:hAnsi="Calibri" w:cs="Calibri"/>
                      <w:color w:val="000000"/>
                    </w:rPr>
                    <w:t>ΤΜΗΜΑ 4 - Αναλώσιμα λιπίδια</w:t>
                  </w:r>
                </w:p>
              </w:tc>
            </w:tr>
          </w:tbl>
          <w:p w:rsidR="004E7D3A" w:rsidRDefault="004E7D3A" w:rsidP="00D90937">
            <w:pPr>
              <w:rPr>
                <w:rFonts w:ascii="Calibri" w:hAnsi="Calibri" w:cs="Calibri"/>
                <w:b/>
              </w:rPr>
            </w:pPr>
            <w:r w:rsidRPr="00A9365A">
              <w:rPr>
                <w:rFonts w:ascii="Calibri" w:hAnsi="Calibri" w:cs="Calibri"/>
              </w:rPr>
              <w:t xml:space="preserve">- </w:t>
            </w:r>
            <w:r>
              <w:rPr>
                <w:rFonts w:ascii="Calibri" w:hAnsi="Calibri" w:cs="Calibri"/>
              </w:rPr>
              <w:t xml:space="preserve">Κωδικός στο ΚΗΜΔΗΣ: ΑΔΑΜ έγκρισης </w:t>
            </w:r>
            <w:r w:rsidRPr="00536EEA">
              <w:rPr>
                <w:rFonts w:ascii="Calibri" w:hAnsi="Calibri" w:cs="Calibri"/>
                <w:b/>
              </w:rPr>
              <w:t xml:space="preserve">19REQ006020614 </w:t>
            </w:r>
          </w:p>
          <w:p w:rsidR="004E7D3A" w:rsidRPr="00E10374" w:rsidRDefault="004E7D3A" w:rsidP="00D90937">
            <w:r>
              <w:t xml:space="preserve">- Η σύμβαση αναφέρεται σε έργα, προμήθειες, ή </w:t>
            </w:r>
            <w:r w:rsidRPr="007209AC">
              <w:t>υπηρεσίες : [προμήθειες ]</w:t>
            </w:r>
          </w:p>
          <w:p w:rsidR="004E7D3A" w:rsidRPr="00E45B24" w:rsidRDefault="004E7D3A" w:rsidP="00D90937">
            <w:pPr>
              <w:rPr>
                <w:rFonts w:ascii="Calibri" w:hAnsi="Calibri" w:cs="Calibri"/>
              </w:rPr>
            </w:pPr>
            <w:r>
              <w:t xml:space="preserve">- Ένδειξη ύπαρξης σχετικών </w:t>
            </w:r>
            <w:r w:rsidRPr="00C2550E">
              <w:t>τμημάτων : τμήματα τέσσερα (4</w:t>
            </w:r>
            <w:r>
              <w:t>)</w:t>
            </w:r>
          </w:p>
          <w:p w:rsidR="004E7D3A" w:rsidRPr="00A22C96" w:rsidRDefault="004E7D3A" w:rsidP="00D90937">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w:t>
            </w:r>
          </w:p>
        </w:tc>
      </w:tr>
    </w:tbl>
    <w:p w:rsidR="004E7D3A" w:rsidRPr="006043CF" w:rsidRDefault="004E7D3A" w:rsidP="004E7D3A"/>
    <w:p w:rsidR="004E7D3A" w:rsidRDefault="004E7D3A" w:rsidP="004E7D3A">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4E7D3A" w:rsidRPr="009C4813" w:rsidRDefault="004E7D3A" w:rsidP="004E7D3A">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4E7D3A" w:rsidRPr="009C4813" w:rsidRDefault="004E7D3A" w:rsidP="004E7D3A">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b/>
                <w:i/>
              </w:rPr>
            </w:pPr>
            <w:r w:rsidRPr="009C4813">
              <w:rPr>
                <w:rFonts w:cstheme="minorHAnsi"/>
                <w:b/>
                <w:i/>
              </w:rPr>
              <w:t>Απάντηση:</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spacing w:before="0"/>
              <w:rPr>
                <w:rFonts w:cstheme="minorHAnsi"/>
              </w:rPr>
            </w:pPr>
            <w:r w:rsidRPr="009C4813">
              <w:rPr>
                <w:rFonts w:cstheme="minorHAnsi"/>
              </w:rPr>
              <w:t>[   ]</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rPr>
            </w:pPr>
            <w:r w:rsidRPr="009C4813">
              <w:rPr>
                <w:rFonts w:cstheme="minorHAnsi"/>
              </w:rPr>
              <w:t>Αριθμός φορολογικού μητρώου (ΑΦΜ):</w:t>
            </w:r>
          </w:p>
          <w:p w:rsidR="004E7D3A" w:rsidRPr="009C4813" w:rsidRDefault="004E7D3A" w:rsidP="00D90937">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   ]</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w:t>
            </w:r>
          </w:p>
        </w:tc>
      </w:tr>
      <w:tr w:rsidR="004E7D3A" w:rsidRPr="009C4813" w:rsidTr="00D9093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4E7D3A" w:rsidRPr="009C4813" w:rsidRDefault="004E7D3A" w:rsidP="00D90937">
            <w:pPr>
              <w:spacing w:before="0"/>
              <w:rPr>
                <w:rFonts w:cstheme="minorHAnsi"/>
              </w:rPr>
            </w:pPr>
            <w:r w:rsidRPr="009C4813">
              <w:rPr>
                <w:rFonts w:cstheme="minorHAnsi"/>
              </w:rPr>
              <w:t>Τηλέφωνο:</w:t>
            </w:r>
          </w:p>
          <w:p w:rsidR="004E7D3A" w:rsidRPr="009C4813" w:rsidRDefault="004E7D3A" w:rsidP="00D90937">
            <w:pPr>
              <w:spacing w:before="0"/>
              <w:rPr>
                <w:rFonts w:cstheme="minorHAnsi"/>
              </w:rPr>
            </w:pPr>
            <w:r w:rsidRPr="009C4813">
              <w:rPr>
                <w:rFonts w:cstheme="minorHAnsi"/>
              </w:rPr>
              <w:t>Ηλ. ταχυδρομείο:</w:t>
            </w:r>
          </w:p>
          <w:p w:rsidR="004E7D3A" w:rsidRPr="009C4813" w:rsidRDefault="004E7D3A" w:rsidP="00D90937">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w:t>
            </w:r>
          </w:p>
          <w:p w:rsidR="004E7D3A" w:rsidRPr="009C4813" w:rsidRDefault="004E7D3A" w:rsidP="00D90937">
            <w:pPr>
              <w:rPr>
                <w:rFonts w:cstheme="minorHAnsi"/>
              </w:rPr>
            </w:pPr>
            <w:r w:rsidRPr="009C4813">
              <w:rPr>
                <w:rFonts w:cstheme="minorHAnsi"/>
              </w:rPr>
              <w:t>[……]</w:t>
            </w:r>
          </w:p>
          <w:p w:rsidR="004E7D3A" w:rsidRPr="009C4813" w:rsidRDefault="004E7D3A" w:rsidP="00D90937">
            <w:pPr>
              <w:rPr>
                <w:rFonts w:cstheme="minorHAnsi"/>
              </w:rPr>
            </w:pPr>
            <w:r w:rsidRPr="009C4813">
              <w:rPr>
                <w:rFonts w:cstheme="minorHAnsi"/>
              </w:rPr>
              <w:t>[……]</w:t>
            </w:r>
          </w:p>
          <w:p w:rsidR="004E7D3A" w:rsidRPr="009C4813" w:rsidRDefault="004E7D3A" w:rsidP="00D90937">
            <w:pPr>
              <w:rPr>
                <w:rFonts w:cstheme="minorHAnsi"/>
              </w:rPr>
            </w:pPr>
            <w:r w:rsidRPr="009C4813">
              <w:rPr>
                <w:rFonts w:cstheme="minorHAnsi"/>
              </w:rPr>
              <w:t>[……]</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b/>
                <w:bCs/>
                <w:i/>
                <w:iCs/>
              </w:rPr>
              <w:t>Απάντηση:</w:t>
            </w:r>
          </w:p>
        </w:tc>
      </w:tr>
      <w:tr w:rsidR="004E7D3A" w:rsidRPr="00BB65FB"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snapToGrid w:val="0"/>
              <w:rPr>
                <w:rFonts w:cstheme="minorHAnsi"/>
              </w:rPr>
            </w:pPr>
          </w:p>
        </w:tc>
      </w:tr>
      <w:tr w:rsidR="004E7D3A" w:rsidRPr="009C4813" w:rsidTr="00D90937">
        <w:trPr>
          <w:jc w:val="center"/>
        </w:trPr>
        <w:tc>
          <w:tcPr>
            <w:tcW w:w="4479" w:type="dxa"/>
            <w:tcBorders>
              <w:left w:val="single" w:sz="4" w:space="0" w:color="000000"/>
              <w:bottom w:val="single" w:sz="4" w:space="0" w:color="000000"/>
            </w:tcBorders>
            <w:shd w:val="clear" w:color="auto" w:fill="auto"/>
          </w:tcPr>
          <w:p w:rsidR="004E7D3A" w:rsidRPr="009C4813" w:rsidRDefault="004E7D3A" w:rsidP="00D90937">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 Ναι [] Όχι [] Άνευ αντικειμένου</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rPr>
            </w:pPr>
            <w:r w:rsidRPr="009C4813">
              <w:rPr>
                <w:rFonts w:cstheme="minorHAnsi"/>
                <w:b/>
              </w:rPr>
              <w:t>Εάν ναι</w:t>
            </w:r>
            <w:r w:rsidRPr="009C4813">
              <w:rPr>
                <w:rFonts w:cstheme="minorHAnsi"/>
              </w:rPr>
              <w:t>:</w:t>
            </w:r>
          </w:p>
          <w:p w:rsidR="004E7D3A" w:rsidRPr="009C4813" w:rsidRDefault="004E7D3A" w:rsidP="00D90937">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E7D3A" w:rsidRPr="009C4813" w:rsidRDefault="004E7D3A" w:rsidP="00D90937">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4E7D3A" w:rsidRPr="009C4813" w:rsidRDefault="004E7D3A" w:rsidP="00D90937">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4E7D3A" w:rsidRPr="009C4813" w:rsidRDefault="004E7D3A" w:rsidP="00D90937">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4E7D3A" w:rsidRPr="009C4813" w:rsidRDefault="004E7D3A" w:rsidP="00D90937">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4E7D3A" w:rsidRPr="009C4813" w:rsidRDefault="004E7D3A" w:rsidP="00D90937">
            <w:pPr>
              <w:spacing w:before="0"/>
              <w:rPr>
                <w:rFonts w:cstheme="minorHAnsi"/>
                <w:b/>
                <w:u w:val="single"/>
              </w:rPr>
            </w:pPr>
            <w:r w:rsidRPr="009C4813">
              <w:rPr>
                <w:rFonts w:cstheme="minorHAnsi"/>
                <w:b/>
              </w:rPr>
              <w:t>Εάν όχι:</w:t>
            </w:r>
          </w:p>
          <w:p w:rsidR="004E7D3A" w:rsidRPr="009C4813" w:rsidRDefault="004E7D3A" w:rsidP="00D90937">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4E7D3A" w:rsidRPr="009C4813" w:rsidRDefault="004E7D3A" w:rsidP="00D90937">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E7D3A" w:rsidRPr="009C4813" w:rsidRDefault="004E7D3A" w:rsidP="00D90937">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snapToGrid w:val="0"/>
              <w:rPr>
                <w:rFonts w:cstheme="minorHAnsi"/>
              </w:rPr>
            </w:pPr>
          </w:p>
          <w:p w:rsidR="004E7D3A" w:rsidRPr="009C4813" w:rsidRDefault="004E7D3A" w:rsidP="00D90937">
            <w:pPr>
              <w:rPr>
                <w:rFonts w:cstheme="minorHAnsi"/>
              </w:rPr>
            </w:pPr>
          </w:p>
          <w:p w:rsidR="004E7D3A" w:rsidRPr="009C4813" w:rsidRDefault="004E7D3A" w:rsidP="00D90937">
            <w:pPr>
              <w:rPr>
                <w:rFonts w:cstheme="minorHAnsi"/>
              </w:rPr>
            </w:pPr>
          </w:p>
          <w:p w:rsidR="004E7D3A" w:rsidRPr="009C4813" w:rsidRDefault="004E7D3A" w:rsidP="00D90937">
            <w:pPr>
              <w:rPr>
                <w:rFonts w:cstheme="minorHAnsi"/>
              </w:rPr>
            </w:pPr>
          </w:p>
          <w:p w:rsidR="004E7D3A" w:rsidRPr="009C4813" w:rsidRDefault="004E7D3A" w:rsidP="00D90937">
            <w:pPr>
              <w:rPr>
                <w:rFonts w:cstheme="minorHAnsi"/>
              </w:rPr>
            </w:pPr>
          </w:p>
          <w:p w:rsidR="004E7D3A" w:rsidRPr="009C4813" w:rsidRDefault="004E7D3A" w:rsidP="00D90937">
            <w:pPr>
              <w:rPr>
                <w:rFonts w:cstheme="minorHAnsi"/>
              </w:rPr>
            </w:pPr>
            <w:r w:rsidRPr="009C4813">
              <w:rPr>
                <w:rFonts w:cstheme="minorHAnsi"/>
              </w:rPr>
              <w:t>α) [……]</w:t>
            </w:r>
          </w:p>
          <w:p w:rsidR="004E7D3A" w:rsidRPr="009C4813" w:rsidRDefault="004E7D3A" w:rsidP="00D90937">
            <w:pPr>
              <w:rPr>
                <w:rFonts w:cstheme="minorHAnsi"/>
              </w:rPr>
            </w:pPr>
          </w:p>
          <w:p w:rsidR="004E7D3A" w:rsidRDefault="004E7D3A" w:rsidP="00D90937">
            <w:pPr>
              <w:rPr>
                <w:rFonts w:cstheme="minorHAnsi"/>
              </w:rPr>
            </w:pPr>
          </w:p>
          <w:p w:rsidR="004E7D3A" w:rsidRDefault="004E7D3A" w:rsidP="00D90937">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4E7D3A" w:rsidRPr="009C4813" w:rsidRDefault="004E7D3A" w:rsidP="00D90937">
            <w:pPr>
              <w:rPr>
                <w:rFonts w:cstheme="minorHAnsi"/>
              </w:rPr>
            </w:pPr>
            <w:r w:rsidRPr="009C4813">
              <w:rPr>
                <w:rFonts w:cstheme="minorHAnsi"/>
              </w:rPr>
              <w:t>γ) [……]</w:t>
            </w:r>
          </w:p>
          <w:p w:rsidR="004E7D3A" w:rsidRPr="009C4813" w:rsidRDefault="004E7D3A" w:rsidP="00D90937">
            <w:pPr>
              <w:rPr>
                <w:rFonts w:cstheme="minorHAnsi"/>
              </w:rPr>
            </w:pPr>
          </w:p>
          <w:p w:rsidR="004E7D3A" w:rsidRPr="009C4813" w:rsidRDefault="004E7D3A" w:rsidP="00D90937">
            <w:pPr>
              <w:rPr>
                <w:rFonts w:cstheme="minorHAnsi"/>
              </w:rPr>
            </w:pPr>
            <w:r w:rsidRPr="009C4813">
              <w:rPr>
                <w:rFonts w:cstheme="minorHAnsi"/>
              </w:rPr>
              <w:t>δ) [] Ναι [] Όχι</w:t>
            </w:r>
          </w:p>
          <w:p w:rsidR="004E7D3A" w:rsidRPr="009C4813" w:rsidRDefault="004E7D3A" w:rsidP="00D90937">
            <w:pPr>
              <w:rPr>
                <w:rFonts w:cstheme="minorHAnsi"/>
              </w:rPr>
            </w:pPr>
          </w:p>
          <w:p w:rsidR="004E7D3A" w:rsidRPr="009C4813" w:rsidRDefault="004E7D3A" w:rsidP="00D90937">
            <w:pPr>
              <w:rPr>
                <w:rFonts w:cstheme="minorHAnsi"/>
              </w:rPr>
            </w:pPr>
          </w:p>
          <w:p w:rsidR="004E7D3A" w:rsidRPr="009C4813" w:rsidRDefault="004E7D3A" w:rsidP="00D90937">
            <w:pPr>
              <w:rPr>
                <w:rFonts w:cstheme="minorHAnsi"/>
              </w:rPr>
            </w:pPr>
          </w:p>
          <w:p w:rsidR="004E7D3A" w:rsidRPr="009C4813" w:rsidRDefault="004E7D3A" w:rsidP="00D90937">
            <w:pPr>
              <w:rPr>
                <w:rFonts w:cstheme="minorHAnsi"/>
              </w:rPr>
            </w:pPr>
          </w:p>
          <w:p w:rsidR="004E7D3A" w:rsidRPr="009C4813" w:rsidRDefault="004E7D3A" w:rsidP="00D90937">
            <w:pPr>
              <w:rPr>
                <w:rFonts w:cstheme="minorHAnsi"/>
              </w:rPr>
            </w:pPr>
          </w:p>
          <w:p w:rsidR="004E7D3A" w:rsidRPr="009C4813" w:rsidRDefault="004E7D3A" w:rsidP="00D90937">
            <w:pPr>
              <w:rPr>
                <w:rFonts w:cstheme="minorHAnsi"/>
              </w:rPr>
            </w:pPr>
            <w:r w:rsidRPr="009C4813">
              <w:rPr>
                <w:rFonts w:cstheme="minorHAnsi"/>
              </w:rPr>
              <w:t>ε) [] Ναι [] Όχι</w:t>
            </w:r>
          </w:p>
          <w:p w:rsidR="004E7D3A" w:rsidRDefault="004E7D3A" w:rsidP="00D90937">
            <w:pPr>
              <w:rPr>
                <w:rFonts w:cstheme="minorHAnsi"/>
                <w:i/>
              </w:rPr>
            </w:pPr>
          </w:p>
          <w:p w:rsidR="004E7D3A" w:rsidRDefault="004E7D3A" w:rsidP="00D90937">
            <w:pPr>
              <w:rPr>
                <w:rFonts w:cstheme="minorHAnsi"/>
                <w:i/>
              </w:rPr>
            </w:pPr>
          </w:p>
          <w:p w:rsidR="004E7D3A" w:rsidRDefault="004E7D3A" w:rsidP="00D90937">
            <w:pPr>
              <w:rPr>
                <w:rFonts w:cstheme="minorHAnsi"/>
                <w:i/>
              </w:rPr>
            </w:pPr>
          </w:p>
          <w:p w:rsidR="004E7D3A" w:rsidRDefault="004E7D3A" w:rsidP="00D90937">
            <w:pPr>
              <w:rPr>
                <w:rFonts w:cstheme="minorHAnsi"/>
                <w:i/>
              </w:rPr>
            </w:pPr>
          </w:p>
          <w:p w:rsidR="004E7D3A" w:rsidRDefault="004E7D3A" w:rsidP="00D90937">
            <w:pPr>
              <w:rPr>
                <w:rFonts w:cstheme="minorHAnsi"/>
                <w:i/>
              </w:rPr>
            </w:pPr>
          </w:p>
          <w:p w:rsidR="004E7D3A" w:rsidRDefault="004E7D3A" w:rsidP="00D90937">
            <w:pPr>
              <w:rPr>
                <w:rFonts w:cstheme="minorHAnsi"/>
                <w:i/>
              </w:rPr>
            </w:pPr>
          </w:p>
          <w:p w:rsidR="004E7D3A" w:rsidRPr="009C4813" w:rsidRDefault="004E7D3A" w:rsidP="00D90937">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4E7D3A" w:rsidRPr="009C4813" w:rsidRDefault="004E7D3A" w:rsidP="00D90937">
            <w:pPr>
              <w:rPr>
                <w:rFonts w:cstheme="minorHAnsi"/>
              </w:rPr>
            </w:pPr>
            <w:r w:rsidRPr="009C4813">
              <w:rPr>
                <w:rFonts w:cstheme="minorHAnsi"/>
                <w:i/>
              </w:rPr>
              <w:t>[……][……][……][……]</w:t>
            </w:r>
          </w:p>
        </w:tc>
      </w:tr>
      <w:tr w:rsidR="004E7D3A" w:rsidRPr="009C4813" w:rsidTr="00D90937">
        <w:trPr>
          <w:jc w:val="center"/>
        </w:trPr>
        <w:tc>
          <w:tcPr>
            <w:tcW w:w="4479" w:type="dxa"/>
            <w:tcBorders>
              <w:left w:val="single" w:sz="4" w:space="0" w:color="000000"/>
              <w:bottom w:val="single" w:sz="4" w:space="0" w:color="000000"/>
            </w:tcBorders>
            <w:shd w:val="clear" w:color="auto" w:fill="auto"/>
          </w:tcPr>
          <w:p w:rsidR="004E7D3A" w:rsidRPr="009C4813" w:rsidRDefault="004E7D3A" w:rsidP="00D90937">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b/>
                <w:bCs/>
                <w:i/>
                <w:iCs/>
              </w:rPr>
              <w:t>Απάντηση:</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 Ναι [] Όχι</w:t>
            </w:r>
          </w:p>
        </w:tc>
      </w:tr>
      <w:tr w:rsidR="004E7D3A" w:rsidRPr="00BB65FB" w:rsidTr="00D9093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E7D3A" w:rsidRPr="009C4813" w:rsidRDefault="004E7D3A" w:rsidP="00D90937">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rPr>
            </w:pPr>
            <w:r w:rsidRPr="009C4813">
              <w:rPr>
                <w:rFonts w:cstheme="minorHAnsi"/>
                <w:b/>
              </w:rPr>
              <w:t>Εάν ναι</w:t>
            </w:r>
            <w:r w:rsidRPr="009C4813">
              <w:rPr>
                <w:rFonts w:cstheme="minorHAnsi"/>
              </w:rPr>
              <w:t>:</w:t>
            </w:r>
          </w:p>
          <w:p w:rsidR="004E7D3A" w:rsidRPr="009C4813" w:rsidRDefault="004E7D3A" w:rsidP="00D90937">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4E7D3A" w:rsidRPr="009C4813" w:rsidRDefault="004E7D3A" w:rsidP="00D90937">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4E7D3A" w:rsidRPr="009C4813" w:rsidRDefault="004E7D3A" w:rsidP="00D90937">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α) [……]</w:t>
            </w:r>
          </w:p>
          <w:p w:rsidR="004E7D3A" w:rsidRPr="009C4813" w:rsidRDefault="004E7D3A" w:rsidP="00D90937">
            <w:pPr>
              <w:rPr>
                <w:rFonts w:cstheme="minorHAnsi"/>
              </w:rPr>
            </w:pPr>
          </w:p>
          <w:p w:rsidR="004E7D3A" w:rsidRPr="009C4813" w:rsidRDefault="004E7D3A" w:rsidP="00D90937">
            <w:pPr>
              <w:rPr>
                <w:rFonts w:cstheme="minorHAnsi"/>
              </w:rPr>
            </w:pPr>
          </w:p>
          <w:p w:rsidR="004E7D3A" w:rsidRPr="009C4813" w:rsidRDefault="004E7D3A" w:rsidP="00D90937">
            <w:pPr>
              <w:rPr>
                <w:rFonts w:cstheme="minorHAnsi"/>
              </w:rPr>
            </w:pPr>
          </w:p>
          <w:p w:rsidR="004E7D3A" w:rsidRPr="009C4813" w:rsidRDefault="004E7D3A" w:rsidP="00D90937">
            <w:pPr>
              <w:rPr>
                <w:rFonts w:cstheme="minorHAnsi"/>
              </w:rPr>
            </w:pPr>
            <w:r w:rsidRPr="009C4813">
              <w:rPr>
                <w:rFonts w:cstheme="minorHAnsi"/>
              </w:rPr>
              <w:t>β) [……]</w:t>
            </w:r>
          </w:p>
          <w:p w:rsidR="004E7D3A" w:rsidRPr="009C4813" w:rsidRDefault="004E7D3A" w:rsidP="00D90937">
            <w:pPr>
              <w:rPr>
                <w:rFonts w:cstheme="minorHAnsi"/>
              </w:rPr>
            </w:pPr>
          </w:p>
          <w:p w:rsidR="004E7D3A" w:rsidRPr="009C4813" w:rsidRDefault="004E7D3A" w:rsidP="00D90937">
            <w:pPr>
              <w:rPr>
                <w:rFonts w:cstheme="minorHAnsi"/>
              </w:rPr>
            </w:pPr>
          </w:p>
          <w:p w:rsidR="004E7D3A" w:rsidRPr="009C4813" w:rsidRDefault="004E7D3A" w:rsidP="00D90937">
            <w:pPr>
              <w:rPr>
                <w:rFonts w:cstheme="minorHAnsi"/>
              </w:rPr>
            </w:pPr>
            <w:r w:rsidRPr="009C4813">
              <w:rPr>
                <w:rFonts w:cstheme="minorHAnsi"/>
              </w:rPr>
              <w:t>γ) [……]</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b/>
                <w:bCs/>
                <w:i/>
                <w:iCs/>
              </w:rPr>
              <w:t>Απάντηση:</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   ]</w:t>
            </w:r>
          </w:p>
        </w:tc>
      </w:tr>
    </w:tbl>
    <w:p w:rsidR="004E7D3A" w:rsidRPr="009C4813" w:rsidRDefault="004E7D3A" w:rsidP="004E7D3A">
      <w:pPr>
        <w:rPr>
          <w:rFonts w:cstheme="minorHAnsi"/>
        </w:rPr>
      </w:pPr>
    </w:p>
    <w:p w:rsidR="004E7D3A" w:rsidRPr="009C4813" w:rsidRDefault="004E7D3A" w:rsidP="004E7D3A">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4E7D3A" w:rsidRPr="009C4813" w:rsidRDefault="004E7D3A" w:rsidP="004E7D3A">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b/>
                <w:i/>
              </w:rPr>
              <w:t>Απάντηση:</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color w:val="000000"/>
              </w:rPr>
            </w:pPr>
            <w:r w:rsidRPr="009C4813">
              <w:rPr>
                <w:rFonts w:cstheme="minorHAnsi"/>
              </w:rPr>
              <w:t>Ονοματεπώνυμο</w:t>
            </w:r>
          </w:p>
          <w:p w:rsidR="004E7D3A" w:rsidRPr="009C4813" w:rsidRDefault="004E7D3A" w:rsidP="00D90937">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w:t>
            </w:r>
          </w:p>
          <w:p w:rsidR="004E7D3A" w:rsidRPr="009C4813" w:rsidRDefault="004E7D3A" w:rsidP="00D90937">
            <w:pPr>
              <w:rPr>
                <w:rFonts w:cstheme="minorHAnsi"/>
              </w:rPr>
            </w:pPr>
            <w:r w:rsidRPr="009C4813">
              <w:rPr>
                <w:rFonts w:cstheme="minorHAnsi"/>
              </w:rPr>
              <w:t>[……]</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w:t>
            </w:r>
          </w:p>
        </w:tc>
      </w:tr>
    </w:tbl>
    <w:p w:rsidR="004E7D3A" w:rsidRPr="00C06417" w:rsidRDefault="004E7D3A" w:rsidP="004E7D3A"/>
    <w:p w:rsidR="004E7D3A" w:rsidRPr="009C4813" w:rsidRDefault="004E7D3A" w:rsidP="004E7D3A">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4E7D3A" w:rsidRPr="009C4813" w:rsidTr="00D9093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b/>
                <w:i/>
              </w:rPr>
              <w:t>Απάντηση:</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[]Ναι []Όχι</w:t>
            </w:r>
          </w:p>
        </w:tc>
      </w:tr>
    </w:tbl>
    <w:p w:rsidR="004E7D3A" w:rsidRPr="009C4813" w:rsidRDefault="004E7D3A" w:rsidP="004E7D3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4E7D3A" w:rsidRPr="009C4813" w:rsidRDefault="004E7D3A" w:rsidP="004E7D3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E7D3A" w:rsidRPr="009C4813" w:rsidRDefault="004E7D3A" w:rsidP="004E7D3A">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E7D3A" w:rsidRPr="009C4813" w:rsidRDefault="004E7D3A" w:rsidP="004E7D3A">
      <w:pPr>
        <w:jc w:val="center"/>
        <w:rPr>
          <w:rFonts w:cstheme="minorHAnsi"/>
        </w:rPr>
      </w:pPr>
    </w:p>
    <w:p w:rsidR="004E7D3A" w:rsidRPr="009C4813" w:rsidRDefault="004E7D3A" w:rsidP="004E7D3A">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4E7D3A" w:rsidRPr="009C4813" w:rsidRDefault="004E7D3A" w:rsidP="004E7D3A">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b/>
                <w:i/>
              </w:rPr>
              <w:t>Απάντηση:</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[]Ναι []Όχι</w:t>
            </w:r>
          </w:p>
          <w:p w:rsidR="004E7D3A" w:rsidRPr="009C4813" w:rsidRDefault="004E7D3A" w:rsidP="00D90937">
            <w:pPr>
              <w:rPr>
                <w:rFonts w:cstheme="minorHAnsi"/>
              </w:rPr>
            </w:pPr>
          </w:p>
          <w:p w:rsidR="004E7D3A" w:rsidRPr="009C4813" w:rsidRDefault="004E7D3A" w:rsidP="00D90937">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4E7D3A" w:rsidRPr="009C4813" w:rsidRDefault="004E7D3A" w:rsidP="00D90937">
            <w:pPr>
              <w:rPr>
                <w:rFonts w:cstheme="minorHAnsi"/>
              </w:rPr>
            </w:pPr>
            <w:r w:rsidRPr="009C4813">
              <w:rPr>
                <w:rFonts w:cstheme="minorHAnsi"/>
              </w:rPr>
              <w:t>[…]</w:t>
            </w:r>
          </w:p>
        </w:tc>
      </w:tr>
    </w:tbl>
    <w:p w:rsidR="004E7D3A" w:rsidRPr="009C4813" w:rsidRDefault="004E7D3A" w:rsidP="004E7D3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E7D3A" w:rsidRPr="009C4813" w:rsidRDefault="004E7D3A" w:rsidP="004E7D3A">
      <w:pPr>
        <w:pageBreakBefore/>
        <w:jc w:val="center"/>
        <w:rPr>
          <w:rFonts w:cstheme="minorHAnsi"/>
          <w:b/>
          <w:bCs/>
          <w:color w:val="000000"/>
        </w:rPr>
      </w:pPr>
      <w:r w:rsidRPr="009C4813">
        <w:rPr>
          <w:rFonts w:cstheme="minorHAnsi"/>
          <w:b/>
          <w:bCs/>
          <w:u w:val="single"/>
        </w:rPr>
        <w:lastRenderedPageBreak/>
        <w:t>Μέρος III: Λόγοι αποκλεισμού</w:t>
      </w:r>
    </w:p>
    <w:p w:rsidR="004E7D3A" w:rsidRPr="009C4813" w:rsidRDefault="004E7D3A" w:rsidP="004E7D3A">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4E7D3A" w:rsidRPr="009C4813" w:rsidRDefault="004E7D3A" w:rsidP="004E7D3A">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4E7D3A" w:rsidRPr="009C4813" w:rsidRDefault="004E7D3A" w:rsidP="004E7D3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4E7D3A" w:rsidRPr="009C4813" w:rsidRDefault="004E7D3A" w:rsidP="004E7D3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4E7D3A" w:rsidRPr="009C4813" w:rsidRDefault="004E7D3A" w:rsidP="004E7D3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4E7D3A" w:rsidRPr="009C4813" w:rsidRDefault="004E7D3A" w:rsidP="004E7D3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4E7D3A" w:rsidRPr="009C4813" w:rsidRDefault="004E7D3A" w:rsidP="004E7D3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4E7D3A" w:rsidRPr="009C4813" w:rsidRDefault="004E7D3A" w:rsidP="004E7D3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4E7D3A" w:rsidRPr="009C4813" w:rsidTr="00D9093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snapToGrid w:val="0"/>
              <w:rPr>
                <w:rFonts w:cstheme="minorHAnsi"/>
              </w:rPr>
            </w:pPr>
            <w:r w:rsidRPr="009C4813">
              <w:rPr>
                <w:rFonts w:cstheme="minorHAnsi"/>
                <w:b/>
                <w:bCs/>
                <w:i/>
                <w:iCs/>
              </w:rPr>
              <w:t>Απάντηση:</w:t>
            </w:r>
          </w:p>
        </w:tc>
      </w:tr>
      <w:tr w:rsidR="004E7D3A" w:rsidRPr="009C4813" w:rsidTr="00D90937">
        <w:trPr>
          <w:jc w:val="center"/>
        </w:trPr>
        <w:tc>
          <w:tcPr>
            <w:tcW w:w="4479" w:type="dxa"/>
            <w:tcBorders>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i/>
              </w:rPr>
            </w:pPr>
            <w:r w:rsidRPr="009C4813">
              <w:rPr>
                <w:rFonts w:cstheme="minorHAnsi"/>
              </w:rPr>
              <w:t>[] Ναι [] Όχι</w:t>
            </w:r>
          </w:p>
          <w:p w:rsidR="004E7D3A" w:rsidRPr="009C4813" w:rsidRDefault="004E7D3A" w:rsidP="00D90937">
            <w:pPr>
              <w:rPr>
                <w:rFonts w:cstheme="minorHAnsi"/>
                <w:i/>
              </w:rPr>
            </w:pPr>
          </w:p>
          <w:p w:rsidR="004E7D3A" w:rsidRPr="009C4813" w:rsidRDefault="004E7D3A" w:rsidP="00D90937">
            <w:pPr>
              <w:rPr>
                <w:rFonts w:cstheme="minorHAnsi"/>
                <w:i/>
              </w:rPr>
            </w:pPr>
          </w:p>
          <w:p w:rsidR="004E7D3A" w:rsidRPr="009C4813" w:rsidRDefault="004E7D3A" w:rsidP="00D90937">
            <w:pPr>
              <w:rPr>
                <w:rFonts w:cstheme="minorHAnsi"/>
                <w:i/>
              </w:rPr>
            </w:pPr>
          </w:p>
          <w:p w:rsidR="004E7D3A" w:rsidRPr="009C4813" w:rsidRDefault="004E7D3A" w:rsidP="00D90937">
            <w:pPr>
              <w:rPr>
                <w:rFonts w:cstheme="minorHAnsi"/>
                <w:i/>
              </w:rPr>
            </w:pPr>
          </w:p>
          <w:p w:rsidR="004E7D3A" w:rsidRPr="009C4813" w:rsidRDefault="004E7D3A" w:rsidP="00D90937">
            <w:pPr>
              <w:rPr>
                <w:rFonts w:cstheme="minorHAnsi"/>
                <w:i/>
              </w:rPr>
            </w:pPr>
          </w:p>
          <w:p w:rsidR="004E7D3A" w:rsidRPr="009C4813" w:rsidRDefault="004E7D3A" w:rsidP="00D90937">
            <w:pPr>
              <w:rPr>
                <w:rFonts w:cstheme="minorHAnsi"/>
                <w:i/>
              </w:rPr>
            </w:pPr>
          </w:p>
          <w:p w:rsidR="004E7D3A" w:rsidRPr="009C4813" w:rsidRDefault="004E7D3A" w:rsidP="00D90937">
            <w:pPr>
              <w:rPr>
                <w:rFonts w:cstheme="minorHAnsi"/>
                <w:i/>
              </w:rPr>
            </w:pPr>
          </w:p>
          <w:p w:rsidR="004E7D3A" w:rsidRPr="009C4813" w:rsidRDefault="004E7D3A" w:rsidP="00D90937">
            <w:pPr>
              <w:rPr>
                <w:rFonts w:cstheme="minorHAnsi"/>
                <w:i/>
              </w:rPr>
            </w:pPr>
          </w:p>
          <w:p w:rsidR="004E7D3A" w:rsidRPr="009C4813" w:rsidRDefault="004E7D3A" w:rsidP="00D90937">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7D3A" w:rsidRPr="009C4813" w:rsidRDefault="004E7D3A" w:rsidP="00D90937">
            <w:pPr>
              <w:rPr>
                <w:rFonts w:cstheme="minorHAnsi"/>
              </w:rPr>
            </w:pPr>
            <w:r w:rsidRPr="009C4813">
              <w:rPr>
                <w:rFonts w:cstheme="minorHAnsi"/>
                <w:i/>
              </w:rPr>
              <w:t>[……][……][……][……]</w:t>
            </w:r>
            <w:r w:rsidRPr="009C4813">
              <w:rPr>
                <w:rStyle w:val="a9"/>
                <w:rFonts w:cstheme="minorHAnsi"/>
              </w:rPr>
              <w:endnoteReference w:id="15"/>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4E7D3A" w:rsidRPr="009C4813" w:rsidRDefault="004E7D3A" w:rsidP="00D90937">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4E7D3A" w:rsidRPr="009C4813" w:rsidRDefault="004E7D3A" w:rsidP="00D90937">
            <w:pPr>
              <w:jc w:val="left"/>
              <w:rPr>
                <w:rFonts w:cstheme="minorHAnsi"/>
              </w:rPr>
            </w:pPr>
            <w:r w:rsidRPr="009C4813">
              <w:rPr>
                <w:rFonts w:cstheme="minorHAnsi"/>
              </w:rPr>
              <w:t>β) Προσδιορίστε ποιος έχει καταδικαστεί [ ]·</w:t>
            </w:r>
          </w:p>
          <w:p w:rsidR="004E7D3A" w:rsidRPr="009C4813" w:rsidRDefault="004E7D3A" w:rsidP="00D90937">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snapToGrid w:val="0"/>
              <w:jc w:val="left"/>
              <w:rPr>
                <w:rFonts w:cstheme="minorHAnsi"/>
              </w:rPr>
            </w:pPr>
          </w:p>
          <w:p w:rsidR="004E7D3A" w:rsidRPr="009C4813" w:rsidRDefault="004E7D3A" w:rsidP="00D90937">
            <w:pPr>
              <w:jc w:val="left"/>
              <w:rPr>
                <w:rFonts w:cstheme="minorHAnsi"/>
              </w:rPr>
            </w:pPr>
            <w:r w:rsidRPr="009C4813">
              <w:rPr>
                <w:rFonts w:cstheme="minorHAnsi"/>
              </w:rPr>
              <w:t xml:space="preserve">α) Ημερομηνία:[   ], </w:t>
            </w:r>
          </w:p>
          <w:p w:rsidR="004E7D3A" w:rsidRPr="009C4813" w:rsidRDefault="004E7D3A" w:rsidP="00D90937">
            <w:pPr>
              <w:jc w:val="left"/>
              <w:rPr>
                <w:rFonts w:cstheme="minorHAnsi"/>
              </w:rPr>
            </w:pPr>
            <w:r w:rsidRPr="009C4813">
              <w:rPr>
                <w:rFonts w:cstheme="minorHAnsi"/>
              </w:rPr>
              <w:t xml:space="preserve">σημείο-(-α): [   ], </w:t>
            </w:r>
          </w:p>
          <w:p w:rsidR="004E7D3A" w:rsidRPr="009C4813" w:rsidRDefault="004E7D3A" w:rsidP="00D90937">
            <w:pPr>
              <w:jc w:val="left"/>
              <w:rPr>
                <w:rFonts w:cstheme="minorHAnsi"/>
              </w:rPr>
            </w:pPr>
            <w:r w:rsidRPr="009C4813">
              <w:rPr>
                <w:rFonts w:cstheme="minorHAnsi"/>
              </w:rPr>
              <w:t>λόγος(-οι):[   ]</w:t>
            </w:r>
          </w:p>
          <w:p w:rsidR="004E7D3A" w:rsidRDefault="004E7D3A" w:rsidP="00D90937">
            <w:pPr>
              <w:jc w:val="left"/>
              <w:rPr>
                <w:rFonts w:cstheme="minorHAnsi"/>
              </w:rPr>
            </w:pPr>
            <w:r w:rsidRPr="009C4813">
              <w:rPr>
                <w:rFonts w:cstheme="minorHAnsi"/>
              </w:rPr>
              <w:t>β) [……]</w:t>
            </w:r>
          </w:p>
          <w:p w:rsidR="004E7D3A" w:rsidRPr="009C4813" w:rsidRDefault="004E7D3A" w:rsidP="00D90937">
            <w:pPr>
              <w:jc w:val="left"/>
              <w:rPr>
                <w:rFonts w:cstheme="minorHAnsi"/>
                <w:i/>
              </w:rPr>
            </w:pPr>
            <w:r w:rsidRPr="009C4813">
              <w:rPr>
                <w:rFonts w:cstheme="minorHAnsi"/>
              </w:rPr>
              <w:t>γ) Διάρκεια της περιόδου αποκλεισμού [……] και σχετικό(-ά) σημείο(-α) [   ]</w:t>
            </w:r>
          </w:p>
          <w:p w:rsidR="004E7D3A" w:rsidRPr="009C4813" w:rsidRDefault="004E7D3A" w:rsidP="00D90937">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7D3A" w:rsidRPr="009C4813" w:rsidRDefault="004E7D3A" w:rsidP="00D90937">
            <w:pPr>
              <w:rPr>
                <w:rFonts w:cstheme="minorHAnsi"/>
              </w:rPr>
            </w:pPr>
            <w:r w:rsidRPr="009C4813">
              <w:rPr>
                <w:rFonts w:cstheme="minorHAnsi"/>
                <w:i/>
              </w:rPr>
              <w:t>[……][……][……][……]</w:t>
            </w:r>
            <w:r w:rsidRPr="009C4813">
              <w:rPr>
                <w:rStyle w:val="a9"/>
                <w:rFonts w:cstheme="minorHAnsi"/>
              </w:rPr>
              <w:endnoteReference w:id="17"/>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 xml:space="preserve">[] Ναι [] Όχι </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w:t>
            </w:r>
          </w:p>
        </w:tc>
      </w:tr>
    </w:tbl>
    <w:p w:rsidR="004E7D3A" w:rsidRPr="00C06417" w:rsidRDefault="004E7D3A" w:rsidP="004E7D3A"/>
    <w:p w:rsidR="004E7D3A" w:rsidRPr="009C4813" w:rsidRDefault="004E7D3A" w:rsidP="004E7D3A">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E7D3A" w:rsidRPr="009C4813" w:rsidTr="00D9093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b/>
                <w:i/>
              </w:rPr>
              <w:t>Απάντηση:</w:t>
            </w:r>
          </w:p>
        </w:tc>
      </w:tr>
      <w:tr w:rsidR="004E7D3A" w:rsidRPr="009C4813" w:rsidTr="00D9093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 xml:space="preserve">[] Ναι [] Όχι </w:t>
            </w:r>
          </w:p>
        </w:tc>
      </w:tr>
      <w:tr w:rsidR="004E7D3A" w:rsidRPr="009C4813" w:rsidTr="00D9093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p w:rsidR="004E7D3A" w:rsidRPr="009C4813" w:rsidRDefault="004E7D3A" w:rsidP="00D90937">
            <w:pPr>
              <w:snapToGrid w:val="0"/>
              <w:rPr>
                <w:rFonts w:cstheme="minorHAnsi"/>
              </w:rPr>
            </w:pPr>
          </w:p>
          <w:p w:rsidR="004E7D3A" w:rsidRPr="009C4813" w:rsidRDefault="004E7D3A" w:rsidP="00D90937">
            <w:pPr>
              <w:snapToGrid w:val="0"/>
              <w:rPr>
                <w:rFonts w:cstheme="minorHAnsi"/>
              </w:rPr>
            </w:pPr>
            <w:r w:rsidRPr="009C4813">
              <w:rPr>
                <w:rFonts w:cstheme="minorHAnsi"/>
              </w:rPr>
              <w:t xml:space="preserve">Εάν όχι αναφέρετε: </w:t>
            </w:r>
          </w:p>
          <w:p w:rsidR="004E7D3A" w:rsidRPr="009C4813" w:rsidRDefault="004E7D3A" w:rsidP="00D90937">
            <w:pPr>
              <w:snapToGrid w:val="0"/>
              <w:rPr>
                <w:rFonts w:cstheme="minorHAnsi"/>
              </w:rPr>
            </w:pPr>
            <w:r w:rsidRPr="009C4813">
              <w:rPr>
                <w:rFonts w:cstheme="minorHAnsi"/>
              </w:rPr>
              <w:t>α) Χώρα ή κράτος μέλος για το οποίο πρόκειται:</w:t>
            </w:r>
          </w:p>
          <w:p w:rsidR="004E7D3A" w:rsidRPr="009C4813" w:rsidRDefault="004E7D3A" w:rsidP="00D90937">
            <w:pPr>
              <w:snapToGrid w:val="0"/>
              <w:rPr>
                <w:rFonts w:cstheme="minorHAnsi"/>
              </w:rPr>
            </w:pPr>
            <w:r w:rsidRPr="009C4813">
              <w:rPr>
                <w:rFonts w:cstheme="minorHAnsi"/>
              </w:rPr>
              <w:t>β) Ποιο είναι το σχετικό ποσό;</w:t>
            </w:r>
          </w:p>
          <w:p w:rsidR="004E7D3A" w:rsidRPr="009C4813" w:rsidRDefault="004E7D3A" w:rsidP="00D90937">
            <w:pPr>
              <w:snapToGrid w:val="0"/>
              <w:rPr>
                <w:rFonts w:cstheme="minorHAnsi"/>
              </w:rPr>
            </w:pPr>
            <w:r w:rsidRPr="009C4813">
              <w:rPr>
                <w:rFonts w:cstheme="minorHAnsi"/>
              </w:rPr>
              <w:t>γ)Πως διαπιστώθηκε η αθέτηση των υποχρεώσεων;</w:t>
            </w:r>
          </w:p>
          <w:p w:rsidR="004E7D3A" w:rsidRPr="009C4813" w:rsidRDefault="004E7D3A" w:rsidP="00D90937">
            <w:pPr>
              <w:snapToGrid w:val="0"/>
              <w:rPr>
                <w:rFonts w:cstheme="minorHAnsi"/>
                <w:b/>
              </w:rPr>
            </w:pPr>
            <w:r w:rsidRPr="009C4813">
              <w:rPr>
                <w:rFonts w:cstheme="minorHAnsi"/>
              </w:rPr>
              <w:t>1) Μέσω δικαστικής ή διοικητικής απόφασης;</w:t>
            </w:r>
          </w:p>
          <w:p w:rsidR="004E7D3A" w:rsidRPr="009C4813" w:rsidRDefault="004E7D3A" w:rsidP="00D90937">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4E7D3A" w:rsidRPr="009C4813" w:rsidRDefault="004E7D3A" w:rsidP="00D90937">
            <w:pPr>
              <w:snapToGrid w:val="0"/>
              <w:rPr>
                <w:rFonts w:cstheme="minorHAnsi"/>
              </w:rPr>
            </w:pPr>
            <w:r w:rsidRPr="009C4813">
              <w:rPr>
                <w:rFonts w:cstheme="minorHAnsi"/>
              </w:rPr>
              <w:t>- Αναφέρατε την ημερομηνία καταδίκης ή έκδοσης απόφασης</w:t>
            </w:r>
          </w:p>
          <w:p w:rsidR="004E7D3A" w:rsidRPr="009C4813" w:rsidRDefault="004E7D3A" w:rsidP="00D90937">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4E7D3A" w:rsidRPr="009C4813" w:rsidRDefault="004E7D3A" w:rsidP="00D90937">
            <w:pPr>
              <w:snapToGrid w:val="0"/>
              <w:jc w:val="left"/>
              <w:rPr>
                <w:rFonts w:cstheme="minorHAnsi"/>
              </w:rPr>
            </w:pPr>
            <w:r>
              <w:rPr>
                <w:rFonts w:cstheme="minorHAnsi"/>
              </w:rPr>
              <w:t>2) Με άλλα μέσα; Διευκρινί</w:t>
            </w:r>
            <w:r w:rsidRPr="009C4813">
              <w:rPr>
                <w:rFonts w:cstheme="minorHAnsi"/>
              </w:rPr>
              <w:t>στε:</w:t>
            </w:r>
          </w:p>
          <w:p w:rsidR="004E7D3A" w:rsidRPr="009C4813" w:rsidRDefault="004E7D3A" w:rsidP="00D90937">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E7D3A" w:rsidTr="00D90937">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E7D3A" w:rsidRPr="009C4813" w:rsidRDefault="004E7D3A" w:rsidP="00D90937">
                  <w:pPr>
                    <w:jc w:val="left"/>
                    <w:rPr>
                      <w:rFonts w:cstheme="minorHAnsi"/>
                    </w:rPr>
                  </w:pPr>
                  <w:r w:rsidRPr="009C4813">
                    <w:rPr>
                      <w:rFonts w:cstheme="minorHAnsi"/>
                      <w:b/>
                      <w:bCs/>
                    </w:rPr>
                    <w:t>ΦΟΡΟΙ</w:t>
                  </w:r>
                </w:p>
                <w:p w:rsidR="004E7D3A" w:rsidRPr="009C4813" w:rsidRDefault="004E7D3A" w:rsidP="00D90937">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E7D3A" w:rsidRPr="009C4813" w:rsidRDefault="004E7D3A" w:rsidP="00D90937">
                  <w:pPr>
                    <w:jc w:val="left"/>
                    <w:rPr>
                      <w:rFonts w:cstheme="minorHAnsi"/>
                    </w:rPr>
                  </w:pPr>
                  <w:r w:rsidRPr="009C4813">
                    <w:rPr>
                      <w:rFonts w:cstheme="minorHAnsi"/>
                      <w:b/>
                      <w:bCs/>
                    </w:rPr>
                    <w:t>ΕΙΣΦΟΡΕΣ ΚΟΙΝΩΝΙΚΗΣ ΑΣΦΑΛΙΣΗΣ</w:t>
                  </w:r>
                </w:p>
              </w:tc>
            </w:tr>
            <w:tr w:rsidR="004E7D3A" w:rsidTr="00D90937">
              <w:tc>
                <w:tcPr>
                  <w:tcW w:w="2036" w:type="dxa"/>
                  <w:tcBorders>
                    <w:top w:val="single" w:sz="4" w:space="0" w:color="000000" w:themeColor="text1"/>
                  </w:tcBorders>
                  <w:shd w:val="clear" w:color="auto" w:fill="auto"/>
                </w:tcPr>
                <w:p w:rsidR="004E7D3A" w:rsidRDefault="004E7D3A" w:rsidP="00D90937">
                  <w:pPr>
                    <w:rPr>
                      <w:rFonts w:cstheme="minorHAnsi"/>
                    </w:rPr>
                  </w:pPr>
                </w:p>
                <w:p w:rsidR="004E7D3A" w:rsidRPr="009C4813" w:rsidRDefault="004E7D3A" w:rsidP="00D90937">
                  <w:pPr>
                    <w:rPr>
                      <w:rFonts w:cstheme="minorHAnsi"/>
                    </w:rPr>
                  </w:pPr>
                  <w:r w:rsidRPr="009C4813">
                    <w:rPr>
                      <w:rFonts w:cstheme="minorHAnsi"/>
                    </w:rPr>
                    <w:t>α)[……]·</w:t>
                  </w:r>
                </w:p>
                <w:p w:rsidR="004E7D3A" w:rsidRPr="009C4813" w:rsidRDefault="004E7D3A" w:rsidP="00D90937">
                  <w:pPr>
                    <w:rPr>
                      <w:rFonts w:cstheme="minorHAnsi"/>
                    </w:rPr>
                  </w:pPr>
                  <w:r w:rsidRPr="009C4813">
                    <w:rPr>
                      <w:rFonts w:cstheme="minorHAnsi"/>
                    </w:rPr>
                    <w:t>β)[……]</w:t>
                  </w:r>
                </w:p>
                <w:p w:rsidR="004E7D3A" w:rsidRDefault="004E7D3A" w:rsidP="00D90937">
                  <w:pPr>
                    <w:rPr>
                      <w:rFonts w:cstheme="minorHAnsi"/>
                    </w:rPr>
                  </w:pPr>
                </w:p>
                <w:p w:rsidR="004E7D3A" w:rsidRDefault="004E7D3A" w:rsidP="00D90937">
                  <w:pPr>
                    <w:rPr>
                      <w:rFonts w:cstheme="minorHAnsi"/>
                    </w:rPr>
                  </w:pPr>
                </w:p>
                <w:p w:rsidR="004E7D3A" w:rsidRPr="009C4813" w:rsidRDefault="004E7D3A" w:rsidP="00D90937">
                  <w:pPr>
                    <w:rPr>
                      <w:rFonts w:cstheme="minorHAnsi"/>
                    </w:rPr>
                  </w:pPr>
                  <w:r w:rsidRPr="009C4813">
                    <w:rPr>
                      <w:rFonts w:cstheme="minorHAnsi"/>
                    </w:rPr>
                    <w:t xml:space="preserve">γ.1) [] Ναι [] Όχι </w:t>
                  </w:r>
                </w:p>
                <w:p w:rsidR="004E7D3A" w:rsidRPr="009C4813" w:rsidRDefault="004E7D3A" w:rsidP="00D90937">
                  <w:pPr>
                    <w:rPr>
                      <w:rFonts w:cstheme="minorHAnsi"/>
                    </w:rPr>
                  </w:pPr>
                  <w:r w:rsidRPr="009C4813">
                    <w:rPr>
                      <w:rFonts w:cstheme="minorHAnsi"/>
                    </w:rPr>
                    <w:t xml:space="preserve">-[] Ναι [] Όχι </w:t>
                  </w:r>
                </w:p>
                <w:p w:rsidR="004E7D3A" w:rsidRPr="009C4813" w:rsidRDefault="004E7D3A" w:rsidP="00D90937">
                  <w:pPr>
                    <w:rPr>
                      <w:rFonts w:cstheme="minorHAnsi"/>
                    </w:rPr>
                  </w:pPr>
                </w:p>
                <w:p w:rsidR="004E7D3A" w:rsidRDefault="004E7D3A" w:rsidP="00D90937">
                  <w:pPr>
                    <w:rPr>
                      <w:rFonts w:cstheme="minorHAnsi"/>
                    </w:rPr>
                  </w:pPr>
                </w:p>
                <w:p w:rsidR="004E7D3A" w:rsidRPr="009C4813" w:rsidRDefault="004E7D3A" w:rsidP="00D90937">
                  <w:pPr>
                    <w:rPr>
                      <w:rFonts w:cstheme="minorHAnsi"/>
                    </w:rPr>
                  </w:pPr>
                  <w:r w:rsidRPr="009C4813">
                    <w:rPr>
                      <w:rFonts w:cstheme="minorHAnsi"/>
                    </w:rPr>
                    <w:t>-[……]·</w:t>
                  </w:r>
                </w:p>
                <w:p w:rsidR="004E7D3A" w:rsidRPr="009C4813" w:rsidRDefault="004E7D3A" w:rsidP="00D90937">
                  <w:pPr>
                    <w:rPr>
                      <w:rFonts w:cstheme="minorHAnsi"/>
                    </w:rPr>
                  </w:pPr>
                </w:p>
                <w:p w:rsidR="004E7D3A" w:rsidRPr="009C4813" w:rsidRDefault="004E7D3A" w:rsidP="00D90937">
                  <w:pPr>
                    <w:rPr>
                      <w:rFonts w:cstheme="minorHAnsi"/>
                    </w:rPr>
                  </w:pPr>
                  <w:r w:rsidRPr="009C4813">
                    <w:rPr>
                      <w:rFonts w:cstheme="minorHAnsi"/>
                    </w:rPr>
                    <w:t>-[……]·</w:t>
                  </w:r>
                </w:p>
                <w:p w:rsidR="004E7D3A" w:rsidRPr="009C4813" w:rsidRDefault="004E7D3A" w:rsidP="00D90937">
                  <w:pPr>
                    <w:rPr>
                      <w:rFonts w:cstheme="minorHAnsi"/>
                    </w:rPr>
                  </w:pPr>
                </w:p>
                <w:p w:rsidR="004E7D3A" w:rsidRPr="009C4813" w:rsidRDefault="004E7D3A" w:rsidP="00D90937">
                  <w:pPr>
                    <w:rPr>
                      <w:rFonts w:cstheme="minorHAnsi"/>
                    </w:rPr>
                  </w:pPr>
                  <w:r w:rsidRPr="009C4813">
                    <w:rPr>
                      <w:rFonts w:cstheme="minorHAnsi"/>
                    </w:rPr>
                    <w:t>γ.2)[……]·</w:t>
                  </w:r>
                </w:p>
                <w:p w:rsidR="004E7D3A" w:rsidRPr="009C4813" w:rsidRDefault="004E7D3A" w:rsidP="00D90937">
                  <w:pPr>
                    <w:rPr>
                      <w:rFonts w:cstheme="minorHAnsi"/>
                      <w:sz w:val="21"/>
                      <w:szCs w:val="21"/>
                    </w:rPr>
                  </w:pPr>
                  <w:r w:rsidRPr="009C4813">
                    <w:rPr>
                      <w:rFonts w:cstheme="minorHAnsi"/>
                    </w:rPr>
                    <w:t xml:space="preserve">δ) [] Ναι [] Όχι </w:t>
                  </w:r>
                </w:p>
                <w:p w:rsidR="004E7D3A" w:rsidRPr="009C4813" w:rsidRDefault="004E7D3A" w:rsidP="00D90937">
                  <w:pPr>
                    <w:jc w:val="left"/>
                    <w:rPr>
                      <w:rFonts w:cstheme="minorHAnsi"/>
                    </w:rPr>
                  </w:pPr>
                  <w:r w:rsidRPr="009C4813">
                    <w:rPr>
                      <w:rFonts w:cstheme="minorHAnsi"/>
                      <w:sz w:val="21"/>
                      <w:szCs w:val="21"/>
                    </w:rPr>
                    <w:t>Εάν ναι, να αναφερθούν λεπτομερείς πληροφορίες</w:t>
                  </w:r>
                </w:p>
                <w:p w:rsidR="004E7D3A" w:rsidRPr="009C4813" w:rsidRDefault="004E7D3A" w:rsidP="00D90937">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4E7D3A" w:rsidRPr="009C4813" w:rsidRDefault="004E7D3A" w:rsidP="00D90937">
                  <w:pPr>
                    <w:rPr>
                      <w:rFonts w:cstheme="minorHAnsi"/>
                    </w:rPr>
                  </w:pPr>
                </w:p>
                <w:p w:rsidR="004E7D3A" w:rsidRPr="009C4813" w:rsidRDefault="004E7D3A" w:rsidP="00D90937">
                  <w:pPr>
                    <w:rPr>
                      <w:rFonts w:cstheme="minorHAnsi"/>
                    </w:rPr>
                  </w:pPr>
                  <w:r w:rsidRPr="009C4813">
                    <w:rPr>
                      <w:rFonts w:cstheme="minorHAnsi"/>
                    </w:rPr>
                    <w:t>α)[……]·</w:t>
                  </w:r>
                </w:p>
                <w:p w:rsidR="004E7D3A" w:rsidRPr="009C4813" w:rsidRDefault="004E7D3A" w:rsidP="00D90937">
                  <w:pPr>
                    <w:rPr>
                      <w:rFonts w:cstheme="minorHAnsi"/>
                    </w:rPr>
                  </w:pPr>
                  <w:r w:rsidRPr="009C4813">
                    <w:rPr>
                      <w:rFonts w:cstheme="minorHAnsi"/>
                    </w:rPr>
                    <w:t>β)[……]</w:t>
                  </w:r>
                </w:p>
                <w:p w:rsidR="004E7D3A" w:rsidRPr="009C4813" w:rsidRDefault="004E7D3A" w:rsidP="00D90937">
                  <w:pPr>
                    <w:rPr>
                      <w:rFonts w:cstheme="minorHAnsi"/>
                    </w:rPr>
                  </w:pPr>
                </w:p>
                <w:p w:rsidR="004E7D3A" w:rsidRDefault="004E7D3A" w:rsidP="00D90937">
                  <w:pPr>
                    <w:rPr>
                      <w:rFonts w:cstheme="minorHAnsi"/>
                    </w:rPr>
                  </w:pPr>
                </w:p>
                <w:p w:rsidR="004E7D3A" w:rsidRPr="009C4813" w:rsidRDefault="004E7D3A" w:rsidP="00D90937">
                  <w:pPr>
                    <w:rPr>
                      <w:rFonts w:cstheme="minorHAnsi"/>
                    </w:rPr>
                  </w:pPr>
                  <w:r w:rsidRPr="009C4813">
                    <w:rPr>
                      <w:rFonts w:cstheme="minorHAnsi"/>
                    </w:rPr>
                    <w:t xml:space="preserve">γ.1) [] Ναι [] Όχι </w:t>
                  </w:r>
                </w:p>
                <w:p w:rsidR="004E7D3A" w:rsidRPr="009C4813" w:rsidRDefault="004E7D3A" w:rsidP="00D90937">
                  <w:pPr>
                    <w:rPr>
                      <w:rFonts w:cstheme="minorHAnsi"/>
                    </w:rPr>
                  </w:pPr>
                  <w:r w:rsidRPr="009C4813">
                    <w:rPr>
                      <w:rFonts w:cstheme="minorHAnsi"/>
                    </w:rPr>
                    <w:t xml:space="preserve">-[] Ναι [] Όχι </w:t>
                  </w:r>
                </w:p>
                <w:p w:rsidR="004E7D3A" w:rsidRPr="009C4813" w:rsidRDefault="004E7D3A" w:rsidP="00D90937">
                  <w:pPr>
                    <w:rPr>
                      <w:rFonts w:cstheme="minorHAnsi"/>
                    </w:rPr>
                  </w:pPr>
                </w:p>
                <w:p w:rsidR="004E7D3A" w:rsidRDefault="004E7D3A" w:rsidP="00D90937">
                  <w:pPr>
                    <w:rPr>
                      <w:rFonts w:cstheme="minorHAnsi"/>
                    </w:rPr>
                  </w:pPr>
                </w:p>
                <w:p w:rsidR="004E7D3A" w:rsidRPr="009C4813" w:rsidRDefault="004E7D3A" w:rsidP="00D90937">
                  <w:pPr>
                    <w:rPr>
                      <w:rFonts w:cstheme="minorHAnsi"/>
                    </w:rPr>
                  </w:pPr>
                  <w:r w:rsidRPr="009C4813">
                    <w:rPr>
                      <w:rFonts w:cstheme="minorHAnsi"/>
                    </w:rPr>
                    <w:t>-[……]·</w:t>
                  </w:r>
                </w:p>
                <w:p w:rsidR="004E7D3A" w:rsidRPr="009C4813" w:rsidRDefault="004E7D3A" w:rsidP="00D90937">
                  <w:pPr>
                    <w:rPr>
                      <w:rFonts w:cstheme="minorHAnsi"/>
                    </w:rPr>
                  </w:pPr>
                </w:p>
                <w:p w:rsidR="004E7D3A" w:rsidRPr="009C4813" w:rsidRDefault="004E7D3A" w:rsidP="00D90937">
                  <w:pPr>
                    <w:rPr>
                      <w:rFonts w:cstheme="minorHAnsi"/>
                    </w:rPr>
                  </w:pPr>
                  <w:r w:rsidRPr="009C4813">
                    <w:rPr>
                      <w:rFonts w:cstheme="minorHAnsi"/>
                    </w:rPr>
                    <w:t>-[……]·</w:t>
                  </w:r>
                </w:p>
                <w:p w:rsidR="004E7D3A" w:rsidRPr="009C4813" w:rsidRDefault="004E7D3A" w:rsidP="00D90937">
                  <w:pPr>
                    <w:rPr>
                      <w:rFonts w:cstheme="minorHAnsi"/>
                    </w:rPr>
                  </w:pPr>
                </w:p>
                <w:p w:rsidR="004E7D3A" w:rsidRPr="009C4813" w:rsidRDefault="004E7D3A" w:rsidP="00D90937">
                  <w:pPr>
                    <w:rPr>
                      <w:rFonts w:cstheme="minorHAnsi"/>
                    </w:rPr>
                  </w:pPr>
                  <w:r w:rsidRPr="009C4813">
                    <w:rPr>
                      <w:rFonts w:cstheme="minorHAnsi"/>
                    </w:rPr>
                    <w:t>γ.2)[……]·</w:t>
                  </w:r>
                </w:p>
                <w:p w:rsidR="004E7D3A" w:rsidRPr="009C4813" w:rsidRDefault="004E7D3A" w:rsidP="00D90937">
                  <w:pPr>
                    <w:rPr>
                      <w:rFonts w:cstheme="minorHAnsi"/>
                    </w:rPr>
                  </w:pPr>
                  <w:r w:rsidRPr="009C4813">
                    <w:rPr>
                      <w:rFonts w:cstheme="minorHAnsi"/>
                    </w:rPr>
                    <w:t xml:space="preserve">δ) [] Ναι [] Όχι </w:t>
                  </w:r>
                </w:p>
                <w:p w:rsidR="004E7D3A" w:rsidRPr="009C4813" w:rsidRDefault="004E7D3A" w:rsidP="00D90937">
                  <w:pPr>
                    <w:jc w:val="left"/>
                    <w:rPr>
                      <w:rFonts w:cstheme="minorHAnsi"/>
                    </w:rPr>
                  </w:pPr>
                  <w:r w:rsidRPr="009C4813">
                    <w:rPr>
                      <w:rFonts w:cstheme="minorHAnsi"/>
                    </w:rPr>
                    <w:t>Εάν ναι, να αναφερθούν λεπτομερείς πληροφορίες</w:t>
                  </w:r>
                </w:p>
                <w:p w:rsidR="004E7D3A" w:rsidRPr="009C4813" w:rsidRDefault="004E7D3A" w:rsidP="00D90937">
                  <w:pPr>
                    <w:rPr>
                      <w:rFonts w:cstheme="minorHAnsi"/>
                    </w:rPr>
                  </w:pPr>
                  <w:r w:rsidRPr="009C4813">
                    <w:rPr>
                      <w:rFonts w:cstheme="minorHAnsi"/>
                    </w:rPr>
                    <w:t>[……]</w:t>
                  </w:r>
                </w:p>
              </w:tc>
            </w:tr>
          </w:tbl>
          <w:p w:rsidR="004E7D3A" w:rsidRPr="009C4813" w:rsidRDefault="004E7D3A" w:rsidP="00D90937">
            <w:pPr>
              <w:jc w:val="left"/>
              <w:rPr>
                <w:rFonts w:cstheme="minorHAnsi"/>
              </w:rPr>
            </w:pPr>
          </w:p>
        </w:tc>
      </w:tr>
      <w:tr w:rsidR="004E7D3A" w:rsidRPr="009C4813" w:rsidTr="00D9093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4E7D3A" w:rsidRPr="009C4813" w:rsidRDefault="004E7D3A" w:rsidP="00D90937">
            <w:pPr>
              <w:jc w:val="left"/>
              <w:rPr>
                <w:rFonts w:cstheme="minorHAnsi"/>
              </w:rPr>
            </w:pPr>
            <w:r w:rsidRPr="009C4813">
              <w:rPr>
                <w:rFonts w:cstheme="minorHAnsi"/>
                <w:i/>
              </w:rPr>
              <w:t>[……][……][……]</w:t>
            </w:r>
          </w:p>
        </w:tc>
      </w:tr>
    </w:tbl>
    <w:p w:rsidR="004E7D3A" w:rsidRPr="00C06417" w:rsidRDefault="004E7D3A" w:rsidP="004E7D3A"/>
    <w:p w:rsidR="004E7D3A" w:rsidRPr="009C4813" w:rsidRDefault="004E7D3A" w:rsidP="004E7D3A">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b/>
                <w:i/>
              </w:rPr>
              <w:t>Απάντηση:</w:t>
            </w:r>
          </w:p>
        </w:tc>
      </w:tr>
      <w:tr w:rsidR="004E7D3A" w:rsidRPr="009C4813" w:rsidTr="00D9093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 Ναι [] Όχι</w:t>
            </w:r>
          </w:p>
        </w:tc>
      </w:tr>
      <w:tr w:rsidR="004E7D3A" w:rsidRPr="00BB65FB" w:rsidTr="00D9093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jc w:val="left"/>
              <w:rPr>
                <w:rFonts w:cstheme="minorHAnsi"/>
                <w:b/>
              </w:rPr>
            </w:pPr>
          </w:p>
          <w:p w:rsidR="004E7D3A" w:rsidRPr="009C4813" w:rsidRDefault="004E7D3A" w:rsidP="00D90937">
            <w:pPr>
              <w:jc w:val="left"/>
              <w:rPr>
                <w:rFonts w:cstheme="minorHAnsi"/>
                <w:b/>
              </w:rPr>
            </w:pPr>
          </w:p>
          <w:p w:rsidR="004E7D3A" w:rsidRPr="009C4813" w:rsidRDefault="004E7D3A" w:rsidP="00D90937">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4E7D3A" w:rsidRPr="009C4813" w:rsidRDefault="004E7D3A" w:rsidP="00D90937">
            <w:pPr>
              <w:jc w:val="left"/>
              <w:rPr>
                <w:rFonts w:cstheme="minorHAnsi"/>
                <w:b/>
              </w:rPr>
            </w:pPr>
            <w:r w:rsidRPr="009C4813">
              <w:rPr>
                <w:rFonts w:cstheme="minorHAnsi"/>
              </w:rPr>
              <w:t>[] Ναι [] Όχι</w:t>
            </w:r>
          </w:p>
          <w:p w:rsidR="004E7D3A" w:rsidRPr="009C4813" w:rsidRDefault="004E7D3A" w:rsidP="00D90937">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4E7D3A" w:rsidRPr="00BB65FB"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4E7D3A" w:rsidRPr="009C4813" w:rsidRDefault="004E7D3A" w:rsidP="00D90937">
            <w:pPr>
              <w:spacing w:before="0"/>
              <w:rPr>
                <w:rFonts w:cstheme="minorHAnsi"/>
              </w:rPr>
            </w:pPr>
            <w:r w:rsidRPr="009C4813">
              <w:rPr>
                <w:rFonts w:cstheme="minorHAnsi"/>
              </w:rPr>
              <w:t xml:space="preserve">α) πτώχευση, ή </w:t>
            </w:r>
          </w:p>
          <w:p w:rsidR="004E7D3A" w:rsidRPr="009C4813" w:rsidRDefault="004E7D3A" w:rsidP="00D90937">
            <w:pPr>
              <w:spacing w:before="0"/>
              <w:rPr>
                <w:rFonts w:cstheme="minorHAnsi"/>
              </w:rPr>
            </w:pPr>
            <w:r w:rsidRPr="009C4813">
              <w:rPr>
                <w:rFonts w:cstheme="minorHAnsi"/>
              </w:rPr>
              <w:t>β) διαδικασία εξυγίανσης, ή</w:t>
            </w:r>
          </w:p>
          <w:p w:rsidR="004E7D3A" w:rsidRPr="009C4813" w:rsidRDefault="004E7D3A" w:rsidP="00D90937">
            <w:pPr>
              <w:spacing w:before="0"/>
              <w:rPr>
                <w:rFonts w:cstheme="minorHAnsi"/>
              </w:rPr>
            </w:pPr>
            <w:r w:rsidRPr="009C4813">
              <w:rPr>
                <w:rFonts w:cstheme="minorHAnsi"/>
              </w:rPr>
              <w:t>γ) ειδική εκκαθάριση, ή</w:t>
            </w:r>
          </w:p>
          <w:p w:rsidR="004E7D3A" w:rsidRPr="009C4813" w:rsidRDefault="004E7D3A" w:rsidP="00D90937">
            <w:pPr>
              <w:spacing w:before="0"/>
              <w:rPr>
                <w:rFonts w:cstheme="minorHAnsi"/>
              </w:rPr>
            </w:pPr>
            <w:r w:rsidRPr="009C4813">
              <w:rPr>
                <w:rFonts w:cstheme="minorHAnsi"/>
              </w:rPr>
              <w:t>δ) αναγκαστική διαχείριση από εκκαθαριστή ή από το δικαστήριο, ή</w:t>
            </w:r>
          </w:p>
          <w:p w:rsidR="004E7D3A" w:rsidRPr="009C4813" w:rsidRDefault="004E7D3A" w:rsidP="00D90937">
            <w:pPr>
              <w:spacing w:before="0"/>
              <w:rPr>
                <w:rFonts w:cstheme="minorHAnsi"/>
              </w:rPr>
            </w:pPr>
            <w:r w:rsidRPr="009C4813">
              <w:rPr>
                <w:rFonts w:cstheme="minorHAnsi"/>
              </w:rPr>
              <w:t xml:space="preserve">ε) έχει υπαχθεί σε διαδικασία πτωχευτικού συμβιβασμού, ή </w:t>
            </w:r>
          </w:p>
          <w:p w:rsidR="004E7D3A" w:rsidRPr="009C4813" w:rsidRDefault="004E7D3A" w:rsidP="00D90937">
            <w:pPr>
              <w:spacing w:before="0"/>
              <w:rPr>
                <w:rFonts w:cstheme="minorHAnsi"/>
                <w:color w:val="000000"/>
              </w:rPr>
            </w:pPr>
            <w:r w:rsidRPr="009C4813">
              <w:rPr>
                <w:rFonts w:cstheme="minorHAnsi"/>
              </w:rPr>
              <w:t xml:space="preserve">στ) αναστολή επιχειρηματικών δραστηριοτήτων, ή </w:t>
            </w:r>
          </w:p>
          <w:p w:rsidR="004E7D3A" w:rsidRPr="009C4813" w:rsidRDefault="004E7D3A" w:rsidP="00D90937">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4E7D3A" w:rsidRPr="009C4813" w:rsidRDefault="004E7D3A" w:rsidP="00D90937">
            <w:pPr>
              <w:spacing w:before="0"/>
              <w:rPr>
                <w:rFonts w:cstheme="minorHAnsi"/>
              </w:rPr>
            </w:pPr>
            <w:r w:rsidRPr="009C4813">
              <w:rPr>
                <w:rFonts w:cstheme="minorHAnsi"/>
              </w:rPr>
              <w:t>Εάν ναι:</w:t>
            </w:r>
          </w:p>
          <w:p w:rsidR="004E7D3A" w:rsidRPr="009C4813" w:rsidRDefault="004E7D3A" w:rsidP="00D90937">
            <w:pPr>
              <w:spacing w:before="0"/>
              <w:rPr>
                <w:rFonts w:cstheme="minorHAnsi"/>
              </w:rPr>
            </w:pPr>
            <w:r w:rsidRPr="009C4813">
              <w:rPr>
                <w:rFonts w:cstheme="minorHAnsi"/>
              </w:rPr>
              <w:t>- Παραθέστε λεπτομερή στοιχεία:</w:t>
            </w:r>
          </w:p>
          <w:p w:rsidR="004E7D3A" w:rsidRPr="009C4813" w:rsidRDefault="004E7D3A" w:rsidP="00D90937">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d"/>
                <w:rFonts w:cstheme="minorHAnsi"/>
              </w:rPr>
              <w:endnoteReference w:id="25"/>
            </w:r>
            <w:r w:rsidRPr="009C4813">
              <w:rPr>
                <w:rStyle w:val="ad"/>
                <w:rFonts w:cstheme="minorHAnsi"/>
              </w:rPr>
              <w:t xml:space="preserve"> </w:t>
            </w:r>
          </w:p>
          <w:p w:rsidR="004E7D3A" w:rsidRPr="009C4813" w:rsidRDefault="004E7D3A" w:rsidP="00D90937">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snapToGrid w:val="0"/>
              <w:spacing w:before="0"/>
              <w:jc w:val="left"/>
              <w:rPr>
                <w:rFonts w:cstheme="minorHAnsi"/>
              </w:rPr>
            </w:pPr>
            <w:r w:rsidRPr="009C4813">
              <w:rPr>
                <w:rFonts w:cstheme="minorHAnsi"/>
              </w:rPr>
              <w:t>[] Ναι [] Όχι</w:t>
            </w:r>
          </w:p>
          <w:p w:rsidR="004E7D3A" w:rsidRPr="009C4813" w:rsidRDefault="004E7D3A" w:rsidP="00D90937">
            <w:pPr>
              <w:snapToGrid w:val="0"/>
              <w:jc w:val="left"/>
              <w:rPr>
                <w:rFonts w:cstheme="minorHAnsi"/>
              </w:rPr>
            </w:pPr>
          </w:p>
          <w:p w:rsidR="004E7D3A" w:rsidRPr="009C4813" w:rsidRDefault="004E7D3A" w:rsidP="00D90937">
            <w:pPr>
              <w:snapToGrid w:val="0"/>
              <w:jc w:val="left"/>
              <w:rPr>
                <w:rFonts w:cstheme="minorHAnsi"/>
              </w:rPr>
            </w:pPr>
          </w:p>
          <w:p w:rsidR="004E7D3A" w:rsidRPr="009C4813" w:rsidRDefault="004E7D3A" w:rsidP="00D90937">
            <w:pPr>
              <w:snapToGrid w:val="0"/>
              <w:jc w:val="left"/>
              <w:rPr>
                <w:rFonts w:cstheme="minorHAnsi"/>
              </w:rPr>
            </w:pPr>
          </w:p>
          <w:p w:rsidR="004E7D3A" w:rsidRPr="009C4813" w:rsidRDefault="004E7D3A" w:rsidP="00D90937">
            <w:pPr>
              <w:snapToGrid w:val="0"/>
              <w:jc w:val="left"/>
              <w:rPr>
                <w:rFonts w:cstheme="minorHAnsi"/>
              </w:rPr>
            </w:pPr>
          </w:p>
          <w:p w:rsidR="004E7D3A" w:rsidRPr="009C4813" w:rsidRDefault="004E7D3A" w:rsidP="00D90937">
            <w:pPr>
              <w:snapToGrid w:val="0"/>
              <w:jc w:val="left"/>
              <w:rPr>
                <w:rFonts w:cstheme="minorHAnsi"/>
              </w:rPr>
            </w:pPr>
          </w:p>
          <w:p w:rsidR="004E7D3A" w:rsidRPr="009C4813" w:rsidRDefault="004E7D3A" w:rsidP="00D90937">
            <w:pPr>
              <w:snapToGrid w:val="0"/>
              <w:jc w:val="left"/>
              <w:rPr>
                <w:rFonts w:cstheme="minorHAnsi"/>
              </w:rPr>
            </w:pPr>
          </w:p>
          <w:p w:rsidR="004E7D3A" w:rsidRPr="009C4813" w:rsidRDefault="004E7D3A" w:rsidP="00D90937">
            <w:pPr>
              <w:snapToGrid w:val="0"/>
              <w:jc w:val="left"/>
              <w:rPr>
                <w:rFonts w:cstheme="minorHAnsi"/>
              </w:rPr>
            </w:pPr>
          </w:p>
          <w:p w:rsidR="004E7D3A" w:rsidRPr="009C4813" w:rsidRDefault="004E7D3A" w:rsidP="00D90937">
            <w:pPr>
              <w:snapToGrid w:val="0"/>
              <w:jc w:val="left"/>
              <w:rPr>
                <w:rFonts w:cstheme="minorHAnsi"/>
              </w:rPr>
            </w:pPr>
          </w:p>
          <w:p w:rsidR="004E7D3A" w:rsidRPr="009C4813" w:rsidRDefault="004E7D3A" w:rsidP="00D90937">
            <w:pPr>
              <w:snapToGrid w:val="0"/>
              <w:jc w:val="left"/>
              <w:rPr>
                <w:rFonts w:cstheme="minorHAnsi"/>
              </w:rPr>
            </w:pPr>
          </w:p>
          <w:p w:rsidR="004E7D3A" w:rsidRPr="009C4813" w:rsidRDefault="004E7D3A" w:rsidP="00D90937">
            <w:pPr>
              <w:snapToGrid w:val="0"/>
              <w:jc w:val="left"/>
              <w:rPr>
                <w:rFonts w:cstheme="minorHAnsi"/>
              </w:rPr>
            </w:pPr>
          </w:p>
          <w:p w:rsidR="004E7D3A" w:rsidRPr="009C4813" w:rsidRDefault="004E7D3A" w:rsidP="00D90937">
            <w:pPr>
              <w:jc w:val="left"/>
              <w:rPr>
                <w:rFonts w:cstheme="minorHAnsi"/>
              </w:rPr>
            </w:pPr>
            <w:r w:rsidRPr="009C4813">
              <w:rPr>
                <w:rFonts w:cstheme="minorHAnsi"/>
              </w:rPr>
              <w:t>-[.......................]</w:t>
            </w:r>
          </w:p>
          <w:p w:rsidR="004E7D3A" w:rsidRPr="009C4813" w:rsidRDefault="004E7D3A" w:rsidP="00D90937">
            <w:pPr>
              <w:jc w:val="left"/>
              <w:rPr>
                <w:rFonts w:cstheme="minorHAnsi"/>
              </w:rPr>
            </w:pPr>
            <w:r w:rsidRPr="009C4813">
              <w:rPr>
                <w:rFonts w:cstheme="minorHAnsi"/>
              </w:rPr>
              <w:t>-[.......................]</w:t>
            </w:r>
          </w:p>
          <w:p w:rsidR="004E7D3A" w:rsidRPr="009C4813" w:rsidRDefault="004E7D3A" w:rsidP="00D90937">
            <w:pPr>
              <w:jc w:val="left"/>
              <w:rPr>
                <w:rFonts w:cstheme="minorHAnsi"/>
              </w:rPr>
            </w:pPr>
          </w:p>
          <w:p w:rsidR="004E7D3A" w:rsidRPr="009C4813" w:rsidRDefault="004E7D3A" w:rsidP="00D90937">
            <w:pPr>
              <w:jc w:val="left"/>
              <w:rPr>
                <w:rFonts w:cstheme="minorHAnsi"/>
              </w:rPr>
            </w:pPr>
          </w:p>
          <w:p w:rsidR="004E7D3A" w:rsidRPr="009C4813" w:rsidRDefault="004E7D3A" w:rsidP="00D90937">
            <w:pPr>
              <w:jc w:val="left"/>
              <w:rPr>
                <w:rFonts w:cstheme="minorHAnsi"/>
              </w:rPr>
            </w:pPr>
          </w:p>
          <w:p w:rsidR="004E7D3A" w:rsidRPr="009C4813" w:rsidRDefault="004E7D3A" w:rsidP="00D90937">
            <w:pPr>
              <w:jc w:val="left"/>
              <w:rPr>
                <w:rFonts w:cstheme="minorHAnsi"/>
                <w:i/>
              </w:rPr>
            </w:pPr>
          </w:p>
          <w:p w:rsidR="004E7D3A" w:rsidRDefault="004E7D3A" w:rsidP="00D90937">
            <w:pPr>
              <w:jc w:val="left"/>
              <w:rPr>
                <w:rFonts w:cstheme="minorHAnsi"/>
                <w:i/>
              </w:rPr>
            </w:pPr>
          </w:p>
          <w:p w:rsidR="004E7D3A" w:rsidRPr="009C4813" w:rsidRDefault="004E7D3A" w:rsidP="00D90937">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4E7D3A" w:rsidRPr="009C4813" w:rsidTr="00D9093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E7D3A" w:rsidRDefault="004E7D3A" w:rsidP="00D90937">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4E7D3A" w:rsidRPr="006043CF" w:rsidRDefault="004E7D3A" w:rsidP="00D90937">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jc w:val="left"/>
              <w:rPr>
                <w:rFonts w:cstheme="minorHAnsi"/>
              </w:rPr>
            </w:pPr>
            <w:r w:rsidRPr="009C4813">
              <w:rPr>
                <w:rFonts w:cstheme="minorHAnsi"/>
              </w:rPr>
              <w:lastRenderedPageBreak/>
              <w:t>[] Ναι [] Όχι</w:t>
            </w:r>
          </w:p>
          <w:p w:rsidR="004E7D3A" w:rsidRDefault="004E7D3A" w:rsidP="00D90937">
            <w:pPr>
              <w:rPr>
                <w:rFonts w:cstheme="minorHAnsi"/>
              </w:rPr>
            </w:pPr>
          </w:p>
          <w:p w:rsidR="004E7D3A" w:rsidRPr="009C4813" w:rsidRDefault="004E7D3A" w:rsidP="00D90937">
            <w:pPr>
              <w:rPr>
                <w:rFonts w:cstheme="minorHAnsi"/>
              </w:rPr>
            </w:pPr>
          </w:p>
          <w:p w:rsidR="004E7D3A" w:rsidRPr="009C4813" w:rsidRDefault="004E7D3A" w:rsidP="00D90937">
            <w:pPr>
              <w:rPr>
                <w:rFonts w:cstheme="minorHAnsi"/>
              </w:rPr>
            </w:pPr>
            <w:r w:rsidRPr="009C4813">
              <w:rPr>
                <w:rFonts w:cstheme="minorHAnsi"/>
              </w:rPr>
              <w:lastRenderedPageBreak/>
              <w:t>[.......................]</w:t>
            </w:r>
          </w:p>
        </w:tc>
      </w:tr>
      <w:tr w:rsidR="004E7D3A" w:rsidRPr="009C4813" w:rsidTr="00D90937">
        <w:trPr>
          <w:trHeight w:val="257"/>
          <w:jc w:val="center"/>
        </w:trPr>
        <w:tc>
          <w:tcPr>
            <w:tcW w:w="4479" w:type="dxa"/>
            <w:vMerge/>
            <w:tcBorders>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4E7D3A" w:rsidRPr="009C4813" w:rsidRDefault="004E7D3A" w:rsidP="00D9093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E7D3A" w:rsidRPr="009C4813" w:rsidRDefault="004E7D3A" w:rsidP="00D90937">
            <w:pPr>
              <w:spacing w:before="0"/>
              <w:jc w:val="left"/>
              <w:rPr>
                <w:rFonts w:cstheme="minorHAnsi"/>
                <w:b/>
              </w:rPr>
            </w:pPr>
            <w:r w:rsidRPr="009C4813">
              <w:rPr>
                <w:rFonts w:cstheme="minorHAnsi"/>
              </w:rPr>
              <w:t>[] Ναι [] Όχι</w:t>
            </w:r>
          </w:p>
          <w:p w:rsidR="004E7D3A" w:rsidRPr="009C4813" w:rsidRDefault="004E7D3A" w:rsidP="00D9093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4E7D3A" w:rsidRPr="009C4813" w:rsidRDefault="004E7D3A" w:rsidP="00D90937">
            <w:pPr>
              <w:spacing w:before="0"/>
              <w:jc w:val="left"/>
              <w:rPr>
                <w:rFonts w:cstheme="minorHAnsi"/>
              </w:rPr>
            </w:pPr>
            <w:r w:rsidRPr="009C4813">
              <w:rPr>
                <w:rFonts w:cstheme="minorHAnsi"/>
              </w:rPr>
              <w:t>[..........……]</w:t>
            </w:r>
          </w:p>
        </w:tc>
      </w:tr>
      <w:tr w:rsidR="004E7D3A" w:rsidRPr="009C4813" w:rsidTr="00D90937">
        <w:trPr>
          <w:trHeight w:val="1544"/>
          <w:jc w:val="center"/>
        </w:trPr>
        <w:tc>
          <w:tcPr>
            <w:tcW w:w="4479" w:type="dxa"/>
            <w:vMerge w:val="restart"/>
            <w:tcBorders>
              <w:left w:val="single" w:sz="4" w:space="0" w:color="000000"/>
              <w:bottom w:val="single" w:sz="4" w:space="0" w:color="000000"/>
            </w:tcBorders>
            <w:shd w:val="clear" w:color="auto" w:fill="auto"/>
          </w:tcPr>
          <w:p w:rsidR="004E7D3A" w:rsidRPr="009C4813" w:rsidRDefault="004E7D3A" w:rsidP="00D90937">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4E7D3A" w:rsidRPr="009C4813" w:rsidRDefault="004E7D3A" w:rsidP="00D9093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E7D3A" w:rsidRPr="009C4813" w:rsidRDefault="004E7D3A" w:rsidP="00D90937">
            <w:pPr>
              <w:spacing w:before="0"/>
              <w:jc w:val="left"/>
              <w:rPr>
                <w:rFonts w:cstheme="minorHAnsi"/>
              </w:rPr>
            </w:pPr>
            <w:r w:rsidRPr="009C4813">
              <w:rPr>
                <w:rFonts w:cstheme="minorHAnsi"/>
              </w:rPr>
              <w:t>[] Ναι [] Όχι</w:t>
            </w:r>
          </w:p>
          <w:p w:rsidR="004E7D3A" w:rsidRPr="009C4813" w:rsidRDefault="004E7D3A" w:rsidP="00D90937">
            <w:pPr>
              <w:spacing w:before="0"/>
              <w:jc w:val="left"/>
              <w:rPr>
                <w:rFonts w:cstheme="minorHAnsi"/>
              </w:rPr>
            </w:pPr>
          </w:p>
          <w:p w:rsidR="004E7D3A" w:rsidRPr="009C4813" w:rsidRDefault="004E7D3A" w:rsidP="00D90937">
            <w:pPr>
              <w:spacing w:before="0"/>
              <w:jc w:val="left"/>
              <w:rPr>
                <w:rFonts w:cstheme="minorHAnsi"/>
              </w:rPr>
            </w:pPr>
          </w:p>
          <w:p w:rsidR="004E7D3A" w:rsidRDefault="004E7D3A" w:rsidP="00D90937">
            <w:pPr>
              <w:spacing w:before="0"/>
              <w:jc w:val="left"/>
              <w:rPr>
                <w:rFonts w:cstheme="minorHAnsi"/>
              </w:rPr>
            </w:pPr>
          </w:p>
          <w:p w:rsidR="004E7D3A" w:rsidRDefault="004E7D3A" w:rsidP="00D90937">
            <w:pPr>
              <w:spacing w:before="0"/>
              <w:jc w:val="left"/>
              <w:rPr>
                <w:rFonts w:cstheme="minorHAnsi"/>
              </w:rPr>
            </w:pPr>
          </w:p>
          <w:p w:rsidR="004E7D3A" w:rsidRDefault="004E7D3A" w:rsidP="00D90937">
            <w:pPr>
              <w:spacing w:before="0"/>
              <w:jc w:val="left"/>
              <w:rPr>
                <w:rFonts w:cstheme="minorHAnsi"/>
              </w:rPr>
            </w:pPr>
            <w:r w:rsidRPr="009C4813">
              <w:rPr>
                <w:rFonts w:cstheme="minorHAnsi"/>
              </w:rPr>
              <w:t>[…...........]</w:t>
            </w:r>
          </w:p>
          <w:p w:rsidR="004E7D3A" w:rsidRPr="009C4813" w:rsidRDefault="004E7D3A" w:rsidP="00D90937">
            <w:pPr>
              <w:spacing w:before="0"/>
              <w:jc w:val="left"/>
              <w:rPr>
                <w:rFonts w:cstheme="minorHAnsi"/>
              </w:rPr>
            </w:pPr>
          </w:p>
        </w:tc>
      </w:tr>
      <w:tr w:rsidR="004E7D3A" w:rsidRPr="009C4813" w:rsidTr="00D90937">
        <w:trPr>
          <w:trHeight w:val="514"/>
          <w:jc w:val="center"/>
        </w:trPr>
        <w:tc>
          <w:tcPr>
            <w:tcW w:w="4479" w:type="dxa"/>
            <w:vMerge/>
            <w:tcBorders>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E7D3A" w:rsidRPr="009C4813" w:rsidRDefault="004E7D3A" w:rsidP="00D90937">
            <w:pPr>
              <w:spacing w:before="0"/>
              <w:jc w:val="left"/>
              <w:rPr>
                <w:rFonts w:cstheme="minorHAnsi"/>
                <w:b/>
              </w:rPr>
            </w:pPr>
            <w:r w:rsidRPr="009C4813">
              <w:rPr>
                <w:rFonts w:cstheme="minorHAnsi"/>
              </w:rPr>
              <w:t>[] Ναι [] Όχι</w:t>
            </w:r>
          </w:p>
          <w:p w:rsidR="004E7D3A" w:rsidRPr="009C4813" w:rsidRDefault="004E7D3A" w:rsidP="00D9093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4E7D3A" w:rsidRPr="009C4813" w:rsidRDefault="004E7D3A" w:rsidP="00D90937">
            <w:pPr>
              <w:spacing w:before="0"/>
              <w:jc w:val="left"/>
              <w:rPr>
                <w:rFonts w:cstheme="minorHAnsi"/>
              </w:rPr>
            </w:pPr>
            <w:r w:rsidRPr="009C4813">
              <w:rPr>
                <w:rFonts w:cstheme="minorHAnsi"/>
              </w:rPr>
              <w:t>[……]</w:t>
            </w:r>
          </w:p>
        </w:tc>
      </w:tr>
      <w:tr w:rsidR="004E7D3A" w:rsidRPr="009C4813" w:rsidTr="00D9093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4E7D3A" w:rsidRPr="009C4813" w:rsidRDefault="004E7D3A" w:rsidP="00D9093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jc w:val="left"/>
              <w:rPr>
                <w:rFonts w:cstheme="minorHAnsi"/>
              </w:rPr>
            </w:pPr>
            <w:r w:rsidRPr="009C4813">
              <w:rPr>
                <w:rFonts w:cstheme="minorHAnsi"/>
              </w:rPr>
              <w:t>[] Ναι [] Όχι</w:t>
            </w:r>
          </w:p>
          <w:p w:rsidR="004E7D3A" w:rsidRPr="009C4813" w:rsidRDefault="004E7D3A" w:rsidP="00D90937">
            <w:pPr>
              <w:jc w:val="left"/>
              <w:rPr>
                <w:rFonts w:cstheme="minorHAnsi"/>
              </w:rPr>
            </w:pPr>
          </w:p>
          <w:p w:rsidR="004E7D3A" w:rsidRDefault="004E7D3A" w:rsidP="00D90937">
            <w:pPr>
              <w:jc w:val="left"/>
              <w:rPr>
                <w:rFonts w:cstheme="minorHAnsi"/>
              </w:rPr>
            </w:pPr>
          </w:p>
          <w:p w:rsidR="004E7D3A" w:rsidRPr="009C4813" w:rsidRDefault="004E7D3A" w:rsidP="00D90937">
            <w:pPr>
              <w:jc w:val="left"/>
              <w:rPr>
                <w:rFonts w:cstheme="minorHAnsi"/>
              </w:rPr>
            </w:pPr>
            <w:r w:rsidRPr="009C4813">
              <w:rPr>
                <w:rFonts w:cstheme="minorHAnsi"/>
              </w:rPr>
              <w:t>[.........…]</w:t>
            </w:r>
          </w:p>
        </w:tc>
      </w:tr>
      <w:tr w:rsidR="004E7D3A" w:rsidRPr="009C4813" w:rsidTr="00D9093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4E7D3A" w:rsidRPr="009C4813" w:rsidRDefault="004E7D3A" w:rsidP="00D9093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spacing w:before="0"/>
              <w:jc w:val="left"/>
              <w:rPr>
                <w:rFonts w:cstheme="minorHAnsi"/>
              </w:rPr>
            </w:pPr>
            <w:r w:rsidRPr="009C4813">
              <w:rPr>
                <w:rFonts w:cstheme="minorHAnsi"/>
              </w:rPr>
              <w:t>[] Ναι [] Όχι</w:t>
            </w:r>
          </w:p>
          <w:p w:rsidR="004E7D3A" w:rsidRPr="009C4813" w:rsidRDefault="004E7D3A" w:rsidP="00D90937">
            <w:pPr>
              <w:jc w:val="left"/>
              <w:rPr>
                <w:rFonts w:cstheme="minorHAnsi"/>
              </w:rPr>
            </w:pPr>
          </w:p>
          <w:p w:rsidR="004E7D3A" w:rsidRPr="009C4813" w:rsidRDefault="004E7D3A" w:rsidP="00D90937">
            <w:pPr>
              <w:jc w:val="left"/>
              <w:rPr>
                <w:rFonts w:cstheme="minorHAnsi"/>
              </w:rPr>
            </w:pPr>
          </w:p>
          <w:p w:rsidR="004E7D3A" w:rsidRPr="009C4813" w:rsidRDefault="004E7D3A" w:rsidP="00D90937">
            <w:pPr>
              <w:jc w:val="left"/>
              <w:rPr>
                <w:rFonts w:cstheme="minorHAnsi"/>
              </w:rPr>
            </w:pPr>
          </w:p>
          <w:p w:rsidR="004E7D3A" w:rsidRPr="009C4813" w:rsidRDefault="004E7D3A" w:rsidP="00D90937">
            <w:pPr>
              <w:jc w:val="left"/>
              <w:rPr>
                <w:rFonts w:cstheme="minorHAnsi"/>
              </w:rPr>
            </w:pPr>
            <w:r w:rsidRPr="009C4813">
              <w:rPr>
                <w:rFonts w:cstheme="minorHAnsi"/>
              </w:rPr>
              <w:t>[...................…]</w:t>
            </w:r>
          </w:p>
        </w:tc>
      </w:tr>
      <w:tr w:rsidR="004E7D3A" w:rsidRPr="009C4813" w:rsidTr="00D9093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E7D3A" w:rsidRPr="009C4813" w:rsidRDefault="004E7D3A" w:rsidP="00D9093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spacing w:before="0"/>
              <w:jc w:val="left"/>
              <w:rPr>
                <w:rFonts w:cstheme="minorHAnsi"/>
              </w:rPr>
            </w:pPr>
            <w:r w:rsidRPr="009C4813">
              <w:rPr>
                <w:rFonts w:cstheme="minorHAnsi"/>
              </w:rPr>
              <w:t>[] Ναι [] Όχι</w:t>
            </w:r>
          </w:p>
          <w:p w:rsidR="004E7D3A" w:rsidRPr="009C4813" w:rsidRDefault="004E7D3A" w:rsidP="00D90937">
            <w:pPr>
              <w:spacing w:before="0"/>
              <w:jc w:val="left"/>
              <w:rPr>
                <w:rFonts w:cstheme="minorHAnsi"/>
              </w:rPr>
            </w:pPr>
          </w:p>
          <w:p w:rsidR="004E7D3A" w:rsidRPr="009C4813" w:rsidRDefault="004E7D3A" w:rsidP="00D90937">
            <w:pPr>
              <w:spacing w:before="0"/>
              <w:jc w:val="left"/>
              <w:rPr>
                <w:rFonts w:cstheme="minorHAnsi"/>
              </w:rPr>
            </w:pPr>
          </w:p>
          <w:p w:rsidR="004E7D3A" w:rsidRPr="009C4813" w:rsidRDefault="004E7D3A" w:rsidP="00D90937">
            <w:pPr>
              <w:spacing w:before="0"/>
              <w:jc w:val="left"/>
              <w:rPr>
                <w:rFonts w:cstheme="minorHAnsi"/>
              </w:rPr>
            </w:pPr>
          </w:p>
          <w:p w:rsidR="004E7D3A" w:rsidRPr="009C4813" w:rsidRDefault="004E7D3A" w:rsidP="00D90937">
            <w:pPr>
              <w:spacing w:before="0"/>
              <w:jc w:val="left"/>
              <w:rPr>
                <w:rFonts w:cstheme="minorHAnsi"/>
              </w:rPr>
            </w:pPr>
          </w:p>
          <w:p w:rsidR="004E7D3A" w:rsidRPr="009C4813" w:rsidRDefault="004E7D3A" w:rsidP="00D90937">
            <w:pPr>
              <w:spacing w:before="0"/>
              <w:jc w:val="left"/>
              <w:rPr>
                <w:rFonts w:cstheme="minorHAnsi"/>
              </w:rPr>
            </w:pPr>
          </w:p>
          <w:p w:rsidR="004E7D3A" w:rsidRPr="009C4813" w:rsidRDefault="004E7D3A" w:rsidP="00D90937">
            <w:pPr>
              <w:spacing w:before="0"/>
              <w:jc w:val="left"/>
              <w:rPr>
                <w:rFonts w:cstheme="minorHAnsi"/>
              </w:rPr>
            </w:pPr>
          </w:p>
          <w:p w:rsidR="004E7D3A" w:rsidRPr="009C4813" w:rsidRDefault="004E7D3A" w:rsidP="00D90937">
            <w:pPr>
              <w:spacing w:before="0"/>
              <w:jc w:val="left"/>
              <w:rPr>
                <w:rFonts w:cstheme="minorHAnsi"/>
              </w:rPr>
            </w:pPr>
          </w:p>
          <w:p w:rsidR="004E7D3A" w:rsidRPr="009C4813" w:rsidRDefault="004E7D3A" w:rsidP="00D90937">
            <w:pPr>
              <w:spacing w:before="0"/>
              <w:jc w:val="left"/>
              <w:rPr>
                <w:rFonts w:cstheme="minorHAnsi"/>
              </w:rPr>
            </w:pPr>
          </w:p>
          <w:p w:rsidR="004E7D3A" w:rsidRDefault="004E7D3A" w:rsidP="00D90937">
            <w:pPr>
              <w:spacing w:before="0"/>
              <w:jc w:val="left"/>
              <w:rPr>
                <w:rFonts w:cstheme="minorHAnsi"/>
              </w:rPr>
            </w:pPr>
          </w:p>
          <w:p w:rsidR="004E7D3A" w:rsidRDefault="004E7D3A" w:rsidP="00D90937">
            <w:pPr>
              <w:spacing w:before="0"/>
              <w:jc w:val="left"/>
              <w:rPr>
                <w:rFonts w:cstheme="minorHAnsi"/>
              </w:rPr>
            </w:pPr>
            <w:r w:rsidRPr="009C4813">
              <w:rPr>
                <w:rFonts w:cstheme="minorHAnsi"/>
              </w:rPr>
              <w:t>[….................]</w:t>
            </w:r>
          </w:p>
          <w:p w:rsidR="004E7D3A" w:rsidRPr="009C4813" w:rsidRDefault="004E7D3A" w:rsidP="00D90937">
            <w:pPr>
              <w:spacing w:before="0"/>
              <w:jc w:val="left"/>
              <w:rPr>
                <w:rFonts w:cstheme="minorHAnsi"/>
              </w:rPr>
            </w:pPr>
          </w:p>
        </w:tc>
      </w:tr>
      <w:tr w:rsidR="004E7D3A" w:rsidRPr="009C4813" w:rsidTr="00D9093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E7D3A" w:rsidRPr="009C4813" w:rsidRDefault="004E7D3A" w:rsidP="00D90937">
            <w:pPr>
              <w:jc w:val="left"/>
              <w:rPr>
                <w:rFonts w:cstheme="minorHAnsi"/>
                <w:b/>
              </w:rPr>
            </w:pPr>
            <w:r w:rsidRPr="009C4813">
              <w:rPr>
                <w:rFonts w:cstheme="minorHAnsi"/>
              </w:rPr>
              <w:t>[] Ναι [] Όχι</w:t>
            </w:r>
          </w:p>
          <w:p w:rsidR="004E7D3A" w:rsidRPr="009C4813" w:rsidRDefault="004E7D3A" w:rsidP="00D90937">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4E7D3A" w:rsidRPr="009C4813" w:rsidRDefault="004E7D3A" w:rsidP="00D90937">
            <w:pPr>
              <w:jc w:val="left"/>
              <w:rPr>
                <w:rFonts w:cstheme="minorHAnsi"/>
              </w:rPr>
            </w:pPr>
            <w:r w:rsidRPr="009C4813">
              <w:rPr>
                <w:rFonts w:cstheme="minorHAnsi"/>
              </w:rPr>
              <w:t>[……]</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9C4813">
              <w:rPr>
                <w:rFonts w:cstheme="minorHAnsi"/>
              </w:rPr>
              <w:lastRenderedPageBreak/>
              <w:t>Μπορεί ο οικονομικός φορέας να επιβεβαιώσει ότι:</w:t>
            </w:r>
          </w:p>
          <w:p w:rsidR="004E7D3A" w:rsidRPr="009C4813" w:rsidRDefault="004E7D3A" w:rsidP="00D90937">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E7D3A" w:rsidRPr="009C4813" w:rsidRDefault="004E7D3A" w:rsidP="00D90937">
            <w:pPr>
              <w:rPr>
                <w:rFonts w:cstheme="minorHAnsi"/>
              </w:rPr>
            </w:pPr>
            <w:r w:rsidRPr="009C4813">
              <w:rPr>
                <w:rFonts w:cstheme="minorHAnsi"/>
              </w:rPr>
              <w:t>β) δεν έχει αποκρύψει τις πληροφορίες αυτές,</w:t>
            </w:r>
          </w:p>
          <w:p w:rsidR="004E7D3A" w:rsidRPr="009C4813" w:rsidRDefault="004E7D3A" w:rsidP="00D90937">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4E7D3A" w:rsidRPr="009C4813" w:rsidRDefault="004E7D3A" w:rsidP="00D90937">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jc w:val="left"/>
              <w:rPr>
                <w:rFonts w:cstheme="minorHAnsi"/>
              </w:rPr>
            </w:pPr>
            <w:r w:rsidRPr="009C4813">
              <w:rPr>
                <w:rFonts w:cstheme="minorHAnsi"/>
              </w:rPr>
              <w:t>[] Ναι [] Όχι</w:t>
            </w:r>
          </w:p>
        </w:tc>
      </w:tr>
    </w:tbl>
    <w:p w:rsidR="004E7D3A" w:rsidRPr="00E60DB7" w:rsidRDefault="004E7D3A" w:rsidP="004E7D3A"/>
    <w:p w:rsidR="004E7D3A" w:rsidRPr="009C4813" w:rsidRDefault="004E7D3A" w:rsidP="004E7D3A">
      <w:pPr>
        <w:jc w:val="center"/>
        <w:rPr>
          <w:rFonts w:cstheme="minorHAnsi"/>
          <w:b/>
          <w:bCs/>
        </w:rPr>
      </w:pPr>
    </w:p>
    <w:p w:rsidR="004E7D3A" w:rsidRPr="009C4813" w:rsidRDefault="004E7D3A" w:rsidP="004E7D3A">
      <w:pPr>
        <w:pageBreakBefore/>
        <w:jc w:val="center"/>
        <w:rPr>
          <w:rFonts w:cstheme="minorHAnsi"/>
        </w:rPr>
      </w:pPr>
      <w:r w:rsidRPr="009C4813">
        <w:rPr>
          <w:rFonts w:cstheme="minorHAnsi"/>
          <w:b/>
          <w:bCs/>
          <w:u w:val="single"/>
        </w:rPr>
        <w:lastRenderedPageBreak/>
        <w:t>Μέρος IV: Κριτήρια επιλογής</w:t>
      </w:r>
    </w:p>
    <w:p w:rsidR="004E7D3A" w:rsidRPr="009C4813" w:rsidRDefault="004E7D3A" w:rsidP="004E7D3A">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4E7D3A" w:rsidRPr="009C4813" w:rsidRDefault="004E7D3A" w:rsidP="004E7D3A">
      <w:pPr>
        <w:jc w:val="center"/>
        <w:rPr>
          <w:rFonts w:cstheme="minorHAnsi"/>
          <w:b/>
          <w:i/>
          <w:sz w:val="21"/>
          <w:szCs w:val="21"/>
        </w:rPr>
      </w:pPr>
      <w:r w:rsidRPr="009C4813">
        <w:rPr>
          <w:rFonts w:cstheme="minorHAnsi"/>
          <w:b/>
          <w:bCs/>
        </w:rPr>
        <w:t>Α: Καταλληλότητα</w:t>
      </w:r>
    </w:p>
    <w:p w:rsidR="004E7D3A" w:rsidRPr="009C4813" w:rsidRDefault="004E7D3A" w:rsidP="004E7D3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E7D3A" w:rsidRPr="0023744E"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23744E" w:rsidRDefault="004E7D3A" w:rsidP="00D90937">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23744E" w:rsidRDefault="004E7D3A" w:rsidP="00D90937">
            <w:pPr>
              <w:rPr>
                <w:rFonts w:cstheme="minorHAnsi"/>
              </w:rPr>
            </w:pPr>
            <w:r w:rsidRPr="0023744E">
              <w:rPr>
                <w:rFonts w:cstheme="minorHAnsi"/>
                <w:b/>
                <w:i/>
              </w:rPr>
              <w:t>Απάντηση</w:t>
            </w:r>
          </w:p>
        </w:tc>
      </w:tr>
      <w:tr w:rsidR="004E7D3A" w:rsidRPr="0023744E"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23744E" w:rsidRDefault="004E7D3A" w:rsidP="00D90937">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4E7D3A" w:rsidRPr="0023744E" w:rsidRDefault="004E7D3A" w:rsidP="00D90937">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23744E" w:rsidRDefault="004E7D3A" w:rsidP="00D90937">
            <w:pPr>
              <w:jc w:val="left"/>
              <w:rPr>
                <w:rFonts w:cstheme="minorHAnsi"/>
                <w:i/>
              </w:rPr>
            </w:pPr>
            <w:r w:rsidRPr="0023744E">
              <w:rPr>
                <w:rFonts w:cstheme="minorHAnsi"/>
              </w:rPr>
              <w:t>[…]</w:t>
            </w:r>
          </w:p>
          <w:p w:rsidR="004E7D3A" w:rsidRPr="0023744E" w:rsidRDefault="004E7D3A" w:rsidP="00D90937">
            <w:pPr>
              <w:jc w:val="left"/>
              <w:rPr>
                <w:rFonts w:cstheme="minorHAnsi"/>
                <w:i/>
              </w:rPr>
            </w:pPr>
          </w:p>
          <w:p w:rsidR="004E7D3A" w:rsidRPr="0023744E" w:rsidRDefault="004E7D3A" w:rsidP="00D90937">
            <w:pPr>
              <w:jc w:val="left"/>
              <w:rPr>
                <w:rFonts w:cstheme="minorHAnsi"/>
                <w:i/>
              </w:rPr>
            </w:pPr>
          </w:p>
          <w:p w:rsidR="004E7D3A" w:rsidRPr="0023744E" w:rsidRDefault="004E7D3A" w:rsidP="00D90937">
            <w:pPr>
              <w:jc w:val="left"/>
              <w:rPr>
                <w:rFonts w:cstheme="minorHAnsi"/>
                <w:i/>
              </w:rPr>
            </w:pPr>
          </w:p>
          <w:p w:rsidR="004E7D3A" w:rsidRPr="0023744E" w:rsidRDefault="004E7D3A" w:rsidP="00D90937">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4E7D3A" w:rsidRPr="0023744E" w:rsidRDefault="004E7D3A" w:rsidP="00D90937">
            <w:pPr>
              <w:jc w:val="left"/>
              <w:rPr>
                <w:rFonts w:cstheme="minorHAnsi"/>
              </w:rPr>
            </w:pPr>
            <w:r w:rsidRPr="0023744E">
              <w:rPr>
                <w:rFonts w:cstheme="minorHAnsi"/>
                <w:i/>
              </w:rPr>
              <w:t>[……][……][……]</w:t>
            </w:r>
          </w:p>
        </w:tc>
      </w:tr>
    </w:tbl>
    <w:p w:rsidR="004E7D3A" w:rsidRPr="009C4813" w:rsidRDefault="004E7D3A" w:rsidP="004E7D3A">
      <w:pPr>
        <w:jc w:val="center"/>
        <w:rPr>
          <w:rFonts w:cstheme="minorHAnsi"/>
          <w:b/>
          <w:bCs/>
        </w:rPr>
      </w:pPr>
    </w:p>
    <w:p w:rsidR="004E7D3A" w:rsidRPr="009C4813" w:rsidRDefault="004E7D3A" w:rsidP="004E7D3A">
      <w:pPr>
        <w:jc w:val="center"/>
        <w:rPr>
          <w:rFonts w:cstheme="minorHAnsi"/>
          <w:b/>
          <w:bCs/>
        </w:rPr>
      </w:pPr>
    </w:p>
    <w:p w:rsidR="004E7D3A" w:rsidRPr="009C4813" w:rsidRDefault="004E7D3A" w:rsidP="004E7D3A">
      <w:pPr>
        <w:pageBreakBefore/>
        <w:jc w:val="center"/>
        <w:rPr>
          <w:rFonts w:cstheme="minorHAnsi"/>
          <w:b/>
          <w:i/>
        </w:rPr>
      </w:pPr>
      <w:r w:rsidRPr="009C4813">
        <w:rPr>
          <w:rFonts w:cstheme="minorHAnsi"/>
          <w:b/>
          <w:bCs/>
        </w:rPr>
        <w:lastRenderedPageBreak/>
        <w:t>Β: Οικονομική και χρηματοοικονομική επάρκεια</w:t>
      </w:r>
    </w:p>
    <w:p w:rsidR="004E7D3A" w:rsidRPr="009C4813" w:rsidRDefault="004E7D3A" w:rsidP="004E7D3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b/>
                <w:i/>
              </w:rPr>
              <w:t>Απάντηση:</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Default="004E7D3A" w:rsidP="00D90937">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E7D3A" w:rsidRDefault="004E7D3A" w:rsidP="00D90937">
            <w:pPr>
              <w:spacing w:before="0"/>
              <w:rPr>
                <w:rFonts w:cstheme="minorHAnsi"/>
              </w:rPr>
            </w:pPr>
          </w:p>
          <w:p w:rsidR="004E7D3A" w:rsidRPr="009C4813" w:rsidRDefault="004E7D3A" w:rsidP="00D90937">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Default="004E7D3A" w:rsidP="00D90937">
            <w:r>
              <w:t>έτος: [……] κύκλος εργασιών:[……][…]νόμισμα</w:t>
            </w:r>
          </w:p>
          <w:p w:rsidR="004E7D3A" w:rsidRDefault="004E7D3A" w:rsidP="00D90937">
            <w:r>
              <w:t>έτος: [……] κύκλος εργασιών:[……][…]νόμισμα</w:t>
            </w:r>
          </w:p>
          <w:p w:rsidR="004E7D3A" w:rsidRDefault="004E7D3A" w:rsidP="00D90937">
            <w:r>
              <w:t>έτος: [……] κύκλος εργασιών:[……][…]νόμισμα</w:t>
            </w:r>
          </w:p>
          <w:p w:rsidR="004E7D3A" w:rsidRPr="009C4813" w:rsidRDefault="004E7D3A" w:rsidP="00D90937">
            <w:pPr>
              <w:rPr>
                <w:rFonts w:cstheme="minorHAnsi"/>
              </w:rPr>
            </w:pPr>
          </w:p>
          <w:p w:rsidR="004E7D3A" w:rsidRPr="009C4813" w:rsidRDefault="004E7D3A" w:rsidP="00D90937">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4E7D3A" w:rsidRPr="009C4813" w:rsidRDefault="004E7D3A" w:rsidP="00D90937">
            <w:pPr>
              <w:rPr>
                <w:rFonts w:cstheme="minorHAnsi"/>
              </w:rPr>
            </w:pPr>
            <w:r w:rsidRPr="009C4813">
              <w:rPr>
                <w:rFonts w:cstheme="minorHAnsi"/>
                <w:i/>
              </w:rPr>
              <w:t>[……][……][……]</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rPr>
              <w:t>[…................................…]</w:t>
            </w:r>
          </w:p>
        </w:tc>
      </w:tr>
    </w:tbl>
    <w:p w:rsidR="004E7D3A" w:rsidRPr="009C4813" w:rsidRDefault="004E7D3A" w:rsidP="004E7D3A">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4E7D3A" w:rsidRPr="009C4813" w:rsidRDefault="004E7D3A" w:rsidP="004E7D3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b/>
                <w:i/>
              </w:rPr>
              <w:t>Απάντηση:</w:t>
            </w:r>
          </w:p>
        </w:tc>
      </w:tr>
      <w:tr w:rsidR="004E7D3A" w:rsidRPr="009C4813"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4E7D3A" w:rsidRPr="009C4813" w:rsidRDefault="004E7D3A" w:rsidP="00D90937">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E7D3A" w:rsidRPr="009C4813" w:rsidRDefault="004E7D3A" w:rsidP="00D90937">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Default="004E7D3A" w:rsidP="00D90937">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4E7D3A" w:rsidRPr="006C2D62" w:rsidRDefault="004E7D3A" w:rsidP="00D90937">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4E7D3A" w:rsidRPr="009C4813" w:rsidTr="00D90937">
              <w:tc>
                <w:tcPr>
                  <w:tcW w:w="1057"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9C4813">
                    <w:rPr>
                      <w:rFonts w:cstheme="minorHAnsi"/>
                      <w:sz w:val="14"/>
                      <w:szCs w:val="14"/>
                    </w:rPr>
                    <w:t>παραλήπτες</w:t>
                  </w:r>
                </w:p>
              </w:tc>
            </w:tr>
            <w:tr w:rsidR="004E7D3A" w:rsidRPr="009C4813" w:rsidTr="00D90937">
              <w:tc>
                <w:tcPr>
                  <w:tcW w:w="1057"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snapToGrid w:val="0"/>
                    <w:rPr>
                      <w:rFonts w:cstheme="minorHAnsi"/>
                    </w:rPr>
                  </w:pPr>
                </w:p>
              </w:tc>
            </w:tr>
            <w:tr w:rsidR="004E7D3A" w:rsidRPr="009C4813" w:rsidTr="00D90937">
              <w:tc>
                <w:tcPr>
                  <w:tcW w:w="1057"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snapToGrid w:val="0"/>
                    <w:rPr>
                      <w:rFonts w:cstheme="minorHAnsi"/>
                    </w:rPr>
                  </w:pPr>
                </w:p>
              </w:tc>
            </w:tr>
            <w:tr w:rsidR="004E7D3A" w:rsidRPr="009C4813" w:rsidTr="00D90937">
              <w:tc>
                <w:tcPr>
                  <w:tcW w:w="1057"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snapToGrid w:val="0"/>
                    <w:rPr>
                      <w:rFonts w:cstheme="minorHAnsi"/>
                    </w:rPr>
                  </w:pPr>
                </w:p>
              </w:tc>
            </w:tr>
          </w:tbl>
          <w:p w:rsidR="004E7D3A" w:rsidRPr="009C4813" w:rsidRDefault="004E7D3A" w:rsidP="00D90937">
            <w:pPr>
              <w:rPr>
                <w:rFonts w:cstheme="minorHAnsi"/>
              </w:rPr>
            </w:pPr>
          </w:p>
        </w:tc>
      </w:tr>
      <w:tr w:rsidR="004E7D3A" w:rsidRPr="00BB65FB"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9C4813" w:rsidRDefault="004E7D3A" w:rsidP="00D90937">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9C4813" w:rsidRDefault="004E7D3A" w:rsidP="00D90937">
            <w:pPr>
              <w:rPr>
                <w:rFonts w:cstheme="minorHAnsi"/>
              </w:rPr>
            </w:pPr>
            <w:r w:rsidRPr="00AD6BED">
              <w:t>[....……]</w:t>
            </w:r>
          </w:p>
        </w:tc>
      </w:tr>
      <w:tr w:rsidR="004E7D3A" w:rsidRPr="00BB65FB" w:rsidTr="00D90937">
        <w:trPr>
          <w:jc w:val="center"/>
        </w:trPr>
        <w:tc>
          <w:tcPr>
            <w:tcW w:w="4479" w:type="dxa"/>
            <w:tcBorders>
              <w:top w:val="single" w:sz="4" w:space="0" w:color="000000"/>
              <w:left w:val="single" w:sz="4" w:space="0" w:color="000000"/>
              <w:bottom w:val="single" w:sz="4" w:space="0" w:color="000000"/>
            </w:tcBorders>
            <w:shd w:val="clear" w:color="auto" w:fill="auto"/>
          </w:tcPr>
          <w:p w:rsidR="004E7D3A" w:rsidRPr="00CD4F71" w:rsidRDefault="004E7D3A" w:rsidP="00D90937">
            <w:r w:rsidRPr="00CD4F71">
              <w:t xml:space="preserve">11) Για </w:t>
            </w:r>
            <w:r w:rsidRPr="00CD4F71">
              <w:rPr>
                <w:b/>
                <w:i/>
              </w:rPr>
              <w:t xml:space="preserve">δημόσιες συμβάσεις προμηθειών </w:t>
            </w:r>
            <w:r w:rsidRPr="00CD4F71">
              <w:t>:</w:t>
            </w:r>
          </w:p>
          <w:p w:rsidR="004E7D3A" w:rsidRPr="00CD4F71" w:rsidRDefault="004E7D3A" w:rsidP="00D90937">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E7D3A" w:rsidRPr="00CD4F71" w:rsidRDefault="004E7D3A" w:rsidP="00D90937">
            <w:r w:rsidRPr="00CD4F71">
              <w:t>Κατά περίπτωση, ο οικονομικός φορέας δηλώνει περαιτέρω ότι θα προσκομίσει τα απαιτούμενα πιστοποιητικά γνησιότητας.</w:t>
            </w:r>
          </w:p>
          <w:p w:rsidR="004E7D3A" w:rsidRPr="00AD6BED" w:rsidRDefault="004E7D3A" w:rsidP="00D90937">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E7D3A" w:rsidRPr="00CD4F71" w:rsidRDefault="004E7D3A" w:rsidP="00D90937">
            <w:pPr>
              <w:snapToGrid w:val="0"/>
            </w:pPr>
          </w:p>
          <w:p w:rsidR="004E7D3A" w:rsidRPr="00CD4F71" w:rsidRDefault="004E7D3A" w:rsidP="00D90937">
            <w:r w:rsidRPr="00CD4F71">
              <w:t>[] Ναι [] Όχι</w:t>
            </w:r>
          </w:p>
          <w:p w:rsidR="004E7D3A" w:rsidRPr="00CD4F71" w:rsidRDefault="004E7D3A" w:rsidP="00D90937"/>
          <w:p w:rsidR="004E7D3A" w:rsidRPr="00CD4F71" w:rsidRDefault="004E7D3A" w:rsidP="00D90937"/>
          <w:p w:rsidR="004E7D3A" w:rsidRPr="00CD4F71" w:rsidRDefault="004E7D3A" w:rsidP="00D90937"/>
          <w:p w:rsidR="004E7D3A" w:rsidRPr="00CD4F71" w:rsidRDefault="004E7D3A" w:rsidP="00D90937"/>
          <w:p w:rsidR="004E7D3A" w:rsidRPr="00CD4F71" w:rsidRDefault="004E7D3A" w:rsidP="00D90937"/>
          <w:p w:rsidR="004E7D3A" w:rsidRPr="00CD4F71" w:rsidRDefault="004E7D3A" w:rsidP="00D90937">
            <w:r w:rsidRPr="00CD4F71">
              <w:t>[] Ναι [] Όχι</w:t>
            </w:r>
          </w:p>
          <w:p w:rsidR="004E7D3A" w:rsidRPr="00CD4F71" w:rsidRDefault="004E7D3A" w:rsidP="00D90937">
            <w:pPr>
              <w:rPr>
                <w:i/>
              </w:rPr>
            </w:pPr>
          </w:p>
          <w:p w:rsidR="004E7D3A" w:rsidRPr="00CD4F71" w:rsidRDefault="004E7D3A" w:rsidP="00D90937">
            <w:pPr>
              <w:rPr>
                <w:i/>
              </w:rPr>
            </w:pPr>
          </w:p>
          <w:p w:rsidR="004E7D3A" w:rsidRPr="00AD6BED" w:rsidRDefault="004E7D3A" w:rsidP="00D90937">
            <w:r w:rsidRPr="00CD4F71">
              <w:rPr>
                <w:i/>
              </w:rPr>
              <w:t>(διαδικτυακή διεύθυνση, αρχή ή φορέας έκδοσης, επακριβή στοιχεία αναφοράς των εγγράφων): [……][……][……]</w:t>
            </w:r>
          </w:p>
        </w:tc>
      </w:tr>
    </w:tbl>
    <w:p w:rsidR="004E7D3A" w:rsidRPr="001E2EC4" w:rsidRDefault="004E7D3A" w:rsidP="004E7D3A"/>
    <w:p w:rsidR="004E7D3A" w:rsidRDefault="004E7D3A" w:rsidP="004E7D3A">
      <w:pPr>
        <w:spacing w:before="0" w:after="200" w:line="276" w:lineRule="auto"/>
        <w:jc w:val="left"/>
        <w:rPr>
          <w:bCs/>
        </w:rPr>
        <w:sectPr w:rsidR="004E7D3A" w:rsidSect="00D24A28">
          <w:endnotePr>
            <w:numFmt w:val="decimal"/>
          </w:endnotePr>
          <w:pgSz w:w="11906" w:h="16838"/>
          <w:pgMar w:top="1440" w:right="1797" w:bottom="1440" w:left="1797" w:header="709" w:footer="709" w:gutter="0"/>
          <w:cols w:space="708"/>
          <w:docGrid w:linePitch="360"/>
        </w:sectPr>
      </w:pPr>
      <w:r>
        <w:rPr>
          <w:bCs/>
        </w:rPr>
        <w:br w:type="page"/>
      </w:r>
    </w:p>
    <w:p w:rsidR="004E7D3A" w:rsidRDefault="004E7D3A" w:rsidP="004E7D3A">
      <w:pPr>
        <w:pageBreakBefore/>
        <w:jc w:val="center"/>
      </w:pPr>
      <w:r>
        <w:rPr>
          <w:b/>
          <w:bCs/>
        </w:rPr>
        <w:lastRenderedPageBreak/>
        <w:t>Δ: Συστήματα διασφάλισης ποιότητας και πρότυπα περιβαλλοντικής διαχείρισης</w:t>
      </w:r>
    </w:p>
    <w:p w:rsidR="004E7D3A" w:rsidRDefault="004E7D3A" w:rsidP="004E7D3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4E7D3A" w:rsidTr="00D90937">
        <w:tc>
          <w:tcPr>
            <w:tcW w:w="4479" w:type="dxa"/>
            <w:tcBorders>
              <w:top w:val="single" w:sz="4" w:space="0" w:color="000000"/>
              <w:left w:val="single" w:sz="4" w:space="0" w:color="000000"/>
              <w:bottom w:val="single" w:sz="4" w:space="0" w:color="000000"/>
            </w:tcBorders>
            <w:shd w:val="clear" w:color="auto" w:fill="auto"/>
          </w:tcPr>
          <w:p w:rsidR="004E7D3A" w:rsidRDefault="004E7D3A" w:rsidP="00D90937">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7D3A" w:rsidRDefault="004E7D3A" w:rsidP="00D90937">
            <w:r>
              <w:rPr>
                <w:b/>
                <w:i/>
              </w:rPr>
              <w:t>Απάντηση:</w:t>
            </w:r>
          </w:p>
        </w:tc>
      </w:tr>
      <w:tr w:rsidR="004E7D3A" w:rsidTr="00D90937">
        <w:tc>
          <w:tcPr>
            <w:tcW w:w="4479" w:type="dxa"/>
            <w:tcBorders>
              <w:top w:val="single" w:sz="4" w:space="0" w:color="000000"/>
              <w:left w:val="single" w:sz="4" w:space="0" w:color="000000"/>
              <w:bottom w:val="single" w:sz="4" w:space="0" w:color="000000"/>
            </w:tcBorders>
            <w:shd w:val="clear" w:color="auto" w:fill="auto"/>
          </w:tcPr>
          <w:p w:rsidR="004E7D3A" w:rsidRDefault="004E7D3A" w:rsidP="00D90937">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4E7D3A" w:rsidRDefault="004E7D3A" w:rsidP="00D90937">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E7D3A" w:rsidRDefault="004E7D3A" w:rsidP="00D90937">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7D3A" w:rsidRDefault="004E7D3A" w:rsidP="00D90937">
            <w:pPr>
              <w:jc w:val="left"/>
            </w:pPr>
            <w:r>
              <w:t>[] Ναι [] Όχι</w:t>
            </w:r>
          </w:p>
          <w:p w:rsidR="004E7D3A" w:rsidRDefault="004E7D3A" w:rsidP="00D90937">
            <w:pPr>
              <w:jc w:val="left"/>
            </w:pPr>
          </w:p>
          <w:p w:rsidR="004E7D3A" w:rsidRDefault="004E7D3A" w:rsidP="00D90937">
            <w:pPr>
              <w:jc w:val="left"/>
            </w:pPr>
          </w:p>
          <w:p w:rsidR="004E7D3A" w:rsidRDefault="004E7D3A" w:rsidP="00D90937">
            <w:pPr>
              <w:jc w:val="left"/>
            </w:pPr>
          </w:p>
          <w:p w:rsidR="004E7D3A" w:rsidRDefault="004E7D3A" w:rsidP="00D90937">
            <w:pPr>
              <w:jc w:val="left"/>
            </w:pPr>
          </w:p>
          <w:p w:rsidR="004E7D3A" w:rsidRDefault="004E7D3A" w:rsidP="00D90937">
            <w:pPr>
              <w:jc w:val="left"/>
            </w:pPr>
          </w:p>
          <w:p w:rsidR="004E7D3A" w:rsidRDefault="004E7D3A" w:rsidP="00D90937">
            <w:pPr>
              <w:jc w:val="left"/>
            </w:pPr>
          </w:p>
          <w:p w:rsidR="004E7D3A" w:rsidRDefault="004E7D3A" w:rsidP="00D90937">
            <w:pPr>
              <w:jc w:val="left"/>
            </w:pPr>
          </w:p>
          <w:p w:rsidR="004E7D3A" w:rsidRDefault="004E7D3A" w:rsidP="00D90937">
            <w:pPr>
              <w:jc w:val="left"/>
            </w:pPr>
            <w:r>
              <w:t>[……] [……]</w:t>
            </w:r>
          </w:p>
          <w:p w:rsidR="004E7D3A" w:rsidRDefault="004E7D3A" w:rsidP="00D90937">
            <w:pPr>
              <w:jc w:val="left"/>
              <w:rPr>
                <w:i/>
              </w:rPr>
            </w:pPr>
          </w:p>
          <w:p w:rsidR="004E7D3A" w:rsidRDefault="004E7D3A" w:rsidP="00D90937">
            <w:pPr>
              <w:jc w:val="left"/>
              <w:rPr>
                <w:i/>
              </w:rPr>
            </w:pPr>
          </w:p>
          <w:p w:rsidR="004E7D3A" w:rsidRDefault="004E7D3A" w:rsidP="00D90937">
            <w:pPr>
              <w:jc w:val="left"/>
              <w:rPr>
                <w:i/>
              </w:rPr>
            </w:pPr>
          </w:p>
          <w:p w:rsidR="004E7D3A" w:rsidRDefault="004E7D3A" w:rsidP="00D90937">
            <w:pPr>
              <w:jc w:val="left"/>
            </w:pPr>
            <w:r>
              <w:rPr>
                <w:i/>
              </w:rPr>
              <w:t>(διαδικτυακή διεύθυνση, αρχή ή φορέας έκδοσης, επακριβή στοιχεία αναφοράς των εγγράφων): [……][……][……]</w:t>
            </w:r>
          </w:p>
        </w:tc>
      </w:tr>
      <w:tr w:rsidR="004E7D3A" w:rsidTr="00D90937">
        <w:tc>
          <w:tcPr>
            <w:tcW w:w="4479" w:type="dxa"/>
            <w:tcBorders>
              <w:top w:val="single" w:sz="4" w:space="0" w:color="000000"/>
              <w:left w:val="single" w:sz="4" w:space="0" w:color="000000"/>
              <w:bottom w:val="single" w:sz="4" w:space="0" w:color="000000"/>
            </w:tcBorders>
            <w:shd w:val="clear" w:color="auto" w:fill="auto"/>
          </w:tcPr>
          <w:p w:rsidR="004E7D3A" w:rsidRDefault="004E7D3A" w:rsidP="00D90937">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4E7D3A" w:rsidRDefault="004E7D3A" w:rsidP="00D90937">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4E7D3A" w:rsidRDefault="004E7D3A" w:rsidP="00D90937"/>
          <w:p w:rsidR="004E7D3A" w:rsidRDefault="004E7D3A" w:rsidP="00D90937">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7D3A" w:rsidRDefault="004E7D3A" w:rsidP="00D90937">
            <w:pPr>
              <w:jc w:val="left"/>
            </w:pPr>
            <w:r>
              <w:t>[] Ναι [] Όχι</w:t>
            </w:r>
          </w:p>
          <w:p w:rsidR="004E7D3A" w:rsidRDefault="004E7D3A" w:rsidP="00D90937">
            <w:pPr>
              <w:jc w:val="left"/>
            </w:pPr>
          </w:p>
          <w:p w:rsidR="004E7D3A" w:rsidRDefault="004E7D3A" w:rsidP="00D90937">
            <w:pPr>
              <w:jc w:val="left"/>
            </w:pPr>
          </w:p>
          <w:p w:rsidR="004E7D3A" w:rsidRDefault="004E7D3A" w:rsidP="00D90937">
            <w:pPr>
              <w:jc w:val="left"/>
            </w:pPr>
          </w:p>
          <w:p w:rsidR="004E7D3A" w:rsidRDefault="004E7D3A" w:rsidP="00D90937">
            <w:pPr>
              <w:jc w:val="left"/>
            </w:pPr>
          </w:p>
          <w:p w:rsidR="004E7D3A" w:rsidRDefault="004E7D3A" w:rsidP="00D90937">
            <w:pPr>
              <w:jc w:val="left"/>
            </w:pPr>
          </w:p>
          <w:p w:rsidR="004E7D3A" w:rsidRDefault="004E7D3A" w:rsidP="00D90937">
            <w:pPr>
              <w:jc w:val="left"/>
            </w:pPr>
          </w:p>
          <w:p w:rsidR="004E7D3A" w:rsidRDefault="004E7D3A" w:rsidP="00D90937">
            <w:pPr>
              <w:jc w:val="left"/>
            </w:pPr>
            <w:r>
              <w:t>[……] [……]</w:t>
            </w:r>
          </w:p>
          <w:p w:rsidR="004E7D3A" w:rsidRDefault="004E7D3A" w:rsidP="00D90937">
            <w:pPr>
              <w:jc w:val="left"/>
              <w:rPr>
                <w:i/>
              </w:rPr>
            </w:pPr>
          </w:p>
          <w:p w:rsidR="004E7D3A" w:rsidRDefault="004E7D3A" w:rsidP="00D90937">
            <w:pPr>
              <w:jc w:val="left"/>
              <w:rPr>
                <w:i/>
              </w:rPr>
            </w:pPr>
          </w:p>
          <w:p w:rsidR="004E7D3A" w:rsidRDefault="004E7D3A" w:rsidP="00D90937">
            <w:pPr>
              <w:jc w:val="left"/>
              <w:rPr>
                <w:i/>
              </w:rPr>
            </w:pPr>
          </w:p>
          <w:p w:rsidR="004E7D3A" w:rsidRDefault="004E7D3A" w:rsidP="00D90937">
            <w:pPr>
              <w:jc w:val="left"/>
              <w:rPr>
                <w:i/>
              </w:rPr>
            </w:pPr>
          </w:p>
          <w:p w:rsidR="004E7D3A" w:rsidRDefault="004E7D3A" w:rsidP="00D90937">
            <w:pPr>
              <w:jc w:val="left"/>
              <w:rPr>
                <w:i/>
              </w:rPr>
            </w:pPr>
          </w:p>
          <w:p w:rsidR="004E7D3A" w:rsidRDefault="004E7D3A" w:rsidP="00D90937">
            <w:pPr>
              <w:jc w:val="left"/>
            </w:pPr>
            <w:r>
              <w:rPr>
                <w:i/>
              </w:rPr>
              <w:t>(διαδικτυακή διεύθυνση, αρχή ή φορέας έκδοσης, επακριβή στοιχεία αναφοράς των εγγράφων): [……][……][……]</w:t>
            </w:r>
          </w:p>
        </w:tc>
      </w:tr>
    </w:tbl>
    <w:p w:rsidR="004E7D3A" w:rsidRPr="00E45B24" w:rsidRDefault="004E7D3A" w:rsidP="004E7D3A">
      <w:pPr>
        <w:pStyle w:val="ChapterTitle"/>
        <w:rPr>
          <w:i/>
        </w:rPr>
      </w:pPr>
      <w:r w:rsidRPr="00E45B24">
        <w:rPr>
          <w:bCs/>
        </w:rPr>
        <w:lastRenderedPageBreak/>
        <w:t>Μέρος V: Τελικές δηλώσεις</w:t>
      </w:r>
    </w:p>
    <w:p w:rsidR="004E7D3A" w:rsidRPr="00E45B24" w:rsidRDefault="004E7D3A" w:rsidP="004E7D3A">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E7D3A" w:rsidRPr="00E45B24" w:rsidRDefault="004E7D3A" w:rsidP="004E7D3A">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4E7D3A" w:rsidRPr="00E45B24" w:rsidRDefault="004E7D3A" w:rsidP="004E7D3A">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4E7D3A" w:rsidRPr="00E45B24" w:rsidRDefault="004E7D3A" w:rsidP="004E7D3A">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4E7D3A" w:rsidRPr="00E45B24" w:rsidRDefault="004E7D3A" w:rsidP="004E7D3A">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4E7D3A" w:rsidRPr="00E45B24" w:rsidRDefault="004E7D3A" w:rsidP="004E7D3A">
      <w:pPr>
        <w:rPr>
          <w:rFonts w:ascii="Calibri" w:hAnsi="Calibri" w:cs="Calibri"/>
          <w:i/>
        </w:rPr>
      </w:pPr>
    </w:p>
    <w:p w:rsidR="004E7D3A" w:rsidRPr="00B045C3" w:rsidRDefault="004E7D3A" w:rsidP="004E7D3A">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4E7D3A" w:rsidRDefault="004E7D3A" w:rsidP="004E7D3A">
      <w:pPr>
        <w:pStyle w:val="aa"/>
        <w:rPr>
          <w:rFonts w:ascii="Calibri" w:hAnsi="Calibri" w:cs="Calibri"/>
          <w:sz w:val="22"/>
        </w:rPr>
      </w:pPr>
    </w:p>
    <w:p w:rsidR="004E7D3A" w:rsidRDefault="004E7D3A" w:rsidP="004E7D3A">
      <w:pPr>
        <w:pStyle w:val="aa"/>
        <w:rPr>
          <w:rFonts w:ascii="Calibri" w:hAnsi="Calibri" w:cs="Calibri"/>
          <w:sz w:val="22"/>
        </w:rPr>
      </w:pPr>
    </w:p>
    <w:p w:rsidR="004E7D3A" w:rsidRDefault="004E7D3A" w:rsidP="004E7D3A">
      <w:pPr>
        <w:pStyle w:val="aa"/>
        <w:rPr>
          <w:rFonts w:ascii="Calibri" w:hAnsi="Calibri" w:cs="Calibri"/>
          <w:sz w:val="22"/>
        </w:rPr>
      </w:pPr>
    </w:p>
    <w:p w:rsidR="004E7D3A" w:rsidRDefault="004E7D3A" w:rsidP="004E7D3A">
      <w:pPr>
        <w:pStyle w:val="aa"/>
        <w:rPr>
          <w:rFonts w:ascii="Calibri" w:hAnsi="Calibri" w:cs="Calibri"/>
          <w:sz w:val="22"/>
        </w:rPr>
      </w:pPr>
    </w:p>
    <w:p w:rsidR="004E7D3A" w:rsidRDefault="004E7D3A" w:rsidP="004E7D3A">
      <w:pPr>
        <w:pStyle w:val="aa"/>
        <w:rPr>
          <w:rFonts w:ascii="Calibri" w:hAnsi="Calibri" w:cs="Calibri"/>
          <w:sz w:val="22"/>
        </w:rPr>
      </w:pPr>
    </w:p>
    <w:p w:rsidR="004E7D3A" w:rsidRDefault="004E7D3A" w:rsidP="004E7D3A">
      <w:pPr>
        <w:pStyle w:val="aa"/>
        <w:rPr>
          <w:rFonts w:ascii="Calibri" w:hAnsi="Calibri" w:cs="Calibri"/>
          <w:sz w:val="22"/>
        </w:rPr>
      </w:pPr>
    </w:p>
    <w:p w:rsidR="004E7D3A" w:rsidRDefault="004E7D3A" w:rsidP="004E7D3A">
      <w:pPr>
        <w:pStyle w:val="aa"/>
        <w:rPr>
          <w:rFonts w:ascii="Calibri" w:hAnsi="Calibri" w:cs="Calibri"/>
          <w:sz w:val="22"/>
        </w:rPr>
      </w:pPr>
    </w:p>
    <w:p w:rsidR="004E7D3A" w:rsidRDefault="004E7D3A" w:rsidP="004E7D3A">
      <w:pPr>
        <w:pStyle w:val="aa"/>
        <w:rPr>
          <w:rFonts w:ascii="Calibri" w:hAnsi="Calibri" w:cs="Calibri"/>
          <w:sz w:val="22"/>
        </w:rPr>
      </w:pPr>
    </w:p>
    <w:p w:rsidR="004E7D3A" w:rsidRDefault="004E7D3A" w:rsidP="004E7D3A">
      <w:pPr>
        <w:pStyle w:val="aa"/>
        <w:rPr>
          <w:rFonts w:ascii="Calibri" w:hAnsi="Calibri" w:cs="Calibri"/>
          <w:sz w:val="22"/>
        </w:rPr>
      </w:pPr>
    </w:p>
    <w:p w:rsidR="004E7D3A" w:rsidRPr="00B045C3" w:rsidRDefault="004E7D3A" w:rsidP="004E7D3A">
      <w:pPr>
        <w:rPr>
          <w:rFonts w:ascii="Calibri" w:hAnsi="Calibri" w:cs="Calibri"/>
          <w:b/>
        </w:rPr>
      </w:pPr>
    </w:p>
    <w:p w:rsidR="008D3583" w:rsidRPr="004E7D3A" w:rsidRDefault="008D3583" w:rsidP="004E7D3A">
      <w:bookmarkStart w:id="6" w:name="_GoBack"/>
      <w:bookmarkEnd w:id="6"/>
    </w:p>
    <w:sectPr w:rsidR="008D3583" w:rsidRPr="004E7D3A"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5C" w:rsidRDefault="00EA585C" w:rsidP="001D15FE">
      <w:pPr>
        <w:spacing w:before="0"/>
      </w:pPr>
      <w:r>
        <w:separator/>
      </w:r>
    </w:p>
  </w:endnote>
  <w:endnote w:type="continuationSeparator" w:id="0">
    <w:p w:rsidR="00EA585C" w:rsidRDefault="00EA585C" w:rsidP="001D15FE">
      <w:pPr>
        <w:spacing w:before="0"/>
      </w:pPr>
      <w:r>
        <w:continuationSeparator/>
      </w:r>
    </w:p>
  </w:endnote>
  <w:endnote w:id="1">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4E7D3A" w:rsidRPr="008F01DB" w:rsidRDefault="004E7D3A" w:rsidP="004E7D3A">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E7D3A" w:rsidRPr="008F01DB" w:rsidRDefault="004E7D3A" w:rsidP="004E7D3A">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E7D3A" w:rsidRPr="008F01DB" w:rsidRDefault="004E7D3A" w:rsidP="004E7D3A">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E7D3A" w:rsidRPr="008F01DB" w:rsidRDefault="004E7D3A" w:rsidP="004E7D3A">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6">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7">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8">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4E7D3A" w:rsidRPr="00BB65F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23">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Άρθρο 73 παρ. 5.</w:t>
      </w:r>
    </w:p>
  </w:endnote>
  <w:endnote w:id="26">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Πρβλ άρθρο 48.</w:t>
      </w:r>
    </w:p>
  </w:endnote>
  <w:endnote w:id="29">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4E7D3A" w:rsidRPr="008F01DB" w:rsidRDefault="004E7D3A" w:rsidP="004E7D3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4E7D3A" w:rsidRDefault="004E7D3A" w:rsidP="004E7D3A">
      <w:pPr>
        <w:pStyle w:val="ac"/>
        <w:tabs>
          <w:tab w:val="left" w:pos="284"/>
        </w:tabs>
        <w:ind w:firstLine="0"/>
      </w:pPr>
      <w:r>
        <w:rPr>
          <w:rStyle w:val="afc"/>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4E7D3A" w:rsidRPr="002F6B21" w:rsidRDefault="004E7D3A" w:rsidP="004E7D3A">
      <w:pPr>
        <w:pStyle w:val="ac"/>
        <w:tabs>
          <w:tab w:val="left" w:pos="284"/>
        </w:tabs>
        <w:ind w:firstLine="0"/>
      </w:pPr>
      <w:r w:rsidRPr="00F62DFA">
        <w:rPr>
          <w:rStyle w:val="a9"/>
        </w:rPr>
        <w:endnoteRef/>
      </w:r>
      <w:r w:rsidRPr="002F6B21">
        <w:tab/>
        <w:t>Πρβλ και άρθρο 1 ν. 4250/2014</w:t>
      </w:r>
    </w:p>
  </w:endnote>
  <w:endnote w:id="35">
    <w:p w:rsidR="004E7D3A" w:rsidRDefault="004E7D3A" w:rsidP="004E7D3A">
      <w:pPr>
        <w:pStyle w:val="ac"/>
        <w:tabs>
          <w:tab w:val="left" w:pos="284"/>
        </w:tabs>
        <w:ind w:firstLine="0"/>
      </w:pPr>
      <w:r w:rsidRPr="00F62DFA">
        <w:rPr>
          <w:rStyle w:val="a9"/>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4E7D3A" w:rsidRPr="00013714" w:rsidRDefault="004E7D3A" w:rsidP="004E7D3A">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5C" w:rsidRDefault="00EA585C" w:rsidP="001D15FE">
      <w:pPr>
        <w:spacing w:before="0"/>
      </w:pPr>
      <w:r>
        <w:separator/>
      </w:r>
    </w:p>
  </w:footnote>
  <w:footnote w:type="continuationSeparator" w:id="0">
    <w:p w:rsidR="00EA585C" w:rsidRDefault="00EA585C" w:rsidP="001D15F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2F93EB3"/>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E0731B"/>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5A25056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A292A5D"/>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2"/>
  </w:num>
  <w:num w:numId="6">
    <w:abstractNumId w:val="24"/>
  </w:num>
  <w:num w:numId="7">
    <w:abstractNumId w:val="27"/>
  </w:num>
  <w:num w:numId="8">
    <w:abstractNumId w:val="17"/>
  </w:num>
  <w:num w:numId="9">
    <w:abstractNumId w:val="10"/>
  </w:num>
  <w:num w:numId="10">
    <w:abstractNumId w:val="18"/>
  </w:num>
  <w:num w:numId="11">
    <w:abstractNumId w:val="6"/>
  </w:num>
  <w:num w:numId="12">
    <w:abstractNumId w:val="22"/>
  </w:num>
  <w:num w:numId="13">
    <w:abstractNumId w:val="8"/>
  </w:num>
  <w:num w:numId="14">
    <w:abstractNumId w:val="25"/>
  </w:num>
  <w:num w:numId="15">
    <w:abstractNumId w:val="3"/>
  </w:num>
  <w:num w:numId="16">
    <w:abstractNumId w:val="2"/>
  </w:num>
  <w:num w:numId="17">
    <w:abstractNumId w:val="4"/>
  </w:num>
  <w:num w:numId="18">
    <w:abstractNumId w:val="26"/>
  </w:num>
  <w:num w:numId="19">
    <w:abstractNumId w:val="23"/>
  </w:num>
  <w:num w:numId="20">
    <w:abstractNumId w:val="19"/>
  </w:num>
  <w:num w:numId="21">
    <w:abstractNumId w:val="9"/>
  </w:num>
  <w:num w:numId="22">
    <w:abstractNumId w:val="14"/>
  </w:num>
  <w:num w:numId="23">
    <w:abstractNumId w:val="16"/>
  </w:num>
  <w:num w:numId="24">
    <w:abstractNumId w:val="5"/>
  </w:num>
  <w:num w:numId="25">
    <w:abstractNumId w:val="28"/>
  </w:num>
  <w:num w:numId="26">
    <w:abstractNumId w:val="21"/>
  </w:num>
  <w:num w:numId="27">
    <w:abstractNumId w:val="20"/>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FE"/>
    <w:rsid w:val="001700DF"/>
    <w:rsid w:val="001D15FE"/>
    <w:rsid w:val="002B3100"/>
    <w:rsid w:val="004E7D3A"/>
    <w:rsid w:val="008D3583"/>
    <w:rsid w:val="009D7A3F"/>
    <w:rsid w:val="00EA58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3EE32-7492-4694-81A0-8956860B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5FE"/>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1D15FE"/>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1D15FE"/>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1D15FE"/>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1D15FE"/>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1D15FE"/>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1D15F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1D15F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1D15F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1D15FE"/>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1D15FE"/>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1D15FE"/>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1D15FE"/>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1D15FE"/>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1D15FE"/>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1D15FE"/>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1D15FE"/>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1D15FE"/>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1D15FE"/>
    <w:rPr>
      <w:rFonts w:ascii="Arial" w:eastAsia="Times New Roman" w:hAnsi="Arial" w:cs="Times New Roman"/>
      <w:i/>
      <w:sz w:val="18"/>
      <w:szCs w:val="20"/>
    </w:rPr>
  </w:style>
  <w:style w:type="character" w:styleId="-">
    <w:name w:val="Hyperlink"/>
    <w:uiPriority w:val="99"/>
    <w:rsid w:val="001D15FE"/>
    <w:rPr>
      <w:color w:val="0000FF"/>
      <w:u w:val="single"/>
    </w:rPr>
  </w:style>
  <w:style w:type="table" w:styleId="a3">
    <w:name w:val="Table Grid"/>
    <w:basedOn w:val="a1"/>
    <w:uiPriority w:val="59"/>
    <w:rsid w:val="001D15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1D15FE"/>
    <w:pPr>
      <w:tabs>
        <w:tab w:val="center" w:pos="4153"/>
        <w:tab w:val="right" w:pos="8306"/>
      </w:tabs>
      <w:spacing w:before="0"/>
    </w:pPr>
  </w:style>
  <w:style w:type="character" w:customStyle="1" w:styleId="Char">
    <w:name w:val="Κεφαλίδα Char"/>
    <w:aliases w:val="hd Char"/>
    <w:basedOn w:val="a0"/>
    <w:link w:val="a4"/>
    <w:uiPriority w:val="99"/>
    <w:rsid w:val="001D15FE"/>
  </w:style>
  <w:style w:type="paragraph" w:styleId="a5">
    <w:name w:val="footer"/>
    <w:aliases w:val="ft"/>
    <w:basedOn w:val="a"/>
    <w:link w:val="Char0"/>
    <w:uiPriority w:val="99"/>
    <w:unhideWhenUsed/>
    <w:rsid w:val="001D15FE"/>
    <w:pPr>
      <w:tabs>
        <w:tab w:val="center" w:pos="4153"/>
        <w:tab w:val="right" w:pos="8306"/>
      </w:tabs>
      <w:spacing w:before="0"/>
    </w:pPr>
  </w:style>
  <w:style w:type="character" w:customStyle="1" w:styleId="Char0">
    <w:name w:val="Υποσέλιδο Char"/>
    <w:aliases w:val="ft Char"/>
    <w:basedOn w:val="a0"/>
    <w:link w:val="a5"/>
    <w:uiPriority w:val="99"/>
    <w:rsid w:val="001D15FE"/>
  </w:style>
  <w:style w:type="paragraph" w:styleId="a6">
    <w:name w:val="Balloon Text"/>
    <w:basedOn w:val="a"/>
    <w:link w:val="Char1"/>
    <w:semiHidden/>
    <w:unhideWhenUsed/>
    <w:rsid w:val="001D15FE"/>
    <w:pPr>
      <w:spacing w:before="0"/>
    </w:pPr>
    <w:rPr>
      <w:rFonts w:ascii="Tahoma" w:hAnsi="Tahoma" w:cs="Tahoma"/>
      <w:sz w:val="16"/>
      <w:szCs w:val="16"/>
    </w:rPr>
  </w:style>
  <w:style w:type="character" w:customStyle="1" w:styleId="Char1">
    <w:name w:val="Κείμενο πλαισίου Char"/>
    <w:basedOn w:val="a0"/>
    <w:link w:val="a6"/>
    <w:semiHidden/>
    <w:rsid w:val="001D15FE"/>
    <w:rPr>
      <w:rFonts w:ascii="Tahoma" w:hAnsi="Tahoma" w:cs="Tahoma"/>
      <w:sz w:val="16"/>
      <w:szCs w:val="16"/>
    </w:rPr>
  </w:style>
  <w:style w:type="paragraph" w:customStyle="1" w:styleId="HEAD1">
    <w:name w:val="HEAD1"/>
    <w:basedOn w:val="a"/>
    <w:next w:val="a"/>
    <w:rsid w:val="001D15FE"/>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1D15FE"/>
    <w:rPr>
      <w:sz w:val="16"/>
    </w:rPr>
  </w:style>
  <w:style w:type="paragraph" w:styleId="a8">
    <w:name w:val="annotation text"/>
    <w:basedOn w:val="a"/>
    <w:link w:val="Char2"/>
    <w:uiPriority w:val="99"/>
    <w:rsid w:val="001D15FE"/>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1D15FE"/>
    <w:rPr>
      <w:rFonts w:ascii="Arial" w:hAnsi="Arial"/>
      <w:sz w:val="18"/>
      <w:szCs w:val="20"/>
    </w:rPr>
  </w:style>
  <w:style w:type="character" w:customStyle="1" w:styleId="a9">
    <w:name w:val="Χαρακτήρες υποσημείωσης"/>
    <w:rsid w:val="001D15FE"/>
    <w:rPr>
      <w:rFonts w:cs="Times New Roman"/>
      <w:vertAlign w:val="superscript"/>
    </w:rPr>
  </w:style>
  <w:style w:type="paragraph" w:customStyle="1" w:styleId="normalwithoutspacing">
    <w:name w:val="normal_without_spacing"/>
    <w:basedOn w:val="a"/>
    <w:rsid w:val="001D15FE"/>
    <w:pPr>
      <w:suppressAutoHyphens/>
      <w:spacing w:before="0" w:after="60"/>
    </w:pPr>
    <w:rPr>
      <w:rFonts w:ascii="Calibri" w:hAnsi="Calibri" w:cs="Calibri"/>
      <w:lang w:eastAsia="zh-CN"/>
    </w:rPr>
  </w:style>
  <w:style w:type="paragraph" w:styleId="aa">
    <w:name w:val="Body Text"/>
    <w:basedOn w:val="a"/>
    <w:link w:val="Char3"/>
    <w:rsid w:val="001D15FE"/>
    <w:rPr>
      <w:sz w:val="20"/>
    </w:rPr>
  </w:style>
  <w:style w:type="character" w:customStyle="1" w:styleId="Char3">
    <w:name w:val="Σώμα κειμένου Char"/>
    <w:basedOn w:val="a0"/>
    <w:link w:val="aa"/>
    <w:rsid w:val="001D15FE"/>
    <w:rPr>
      <w:sz w:val="20"/>
    </w:rPr>
  </w:style>
  <w:style w:type="paragraph" w:styleId="20">
    <w:name w:val="Body Text 2"/>
    <w:basedOn w:val="a"/>
    <w:link w:val="2Char0"/>
    <w:unhideWhenUsed/>
    <w:rsid w:val="001D15FE"/>
    <w:pPr>
      <w:spacing w:after="120" w:line="480" w:lineRule="auto"/>
    </w:pPr>
  </w:style>
  <w:style w:type="character" w:customStyle="1" w:styleId="2Char0">
    <w:name w:val="Σώμα κείμενου 2 Char"/>
    <w:basedOn w:val="a0"/>
    <w:link w:val="20"/>
    <w:uiPriority w:val="99"/>
    <w:rsid w:val="001D15FE"/>
  </w:style>
  <w:style w:type="paragraph" w:customStyle="1" w:styleId="Aaoeeu">
    <w:name w:val="Aaoeeu"/>
    <w:rsid w:val="001D15F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1D15FE"/>
    <w:pPr>
      <w:spacing w:after="120"/>
      <w:ind w:left="283"/>
    </w:pPr>
  </w:style>
  <w:style w:type="character" w:customStyle="1" w:styleId="Char4">
    <w:name w:val="Σώμα κείμενου με εσοχή Char"/>
    <w:basedOn w:val="a0"/>
    <w:link w:val="ab"/>
    <w:uiPriority w:val="99"/>
    <w:rsid w:val="001D15FE"/>
  </w:style>
  <w:style w:type="paragraph" w:styleId="21">
    <w:name w:val="Body Text Indent 2"/>
    <w:basedOn w:val="a"/>
    <w:link w:val="2Char1"/>
    <w:unhideWhenUsed/>
    <w:rsid w:val="001D15FE"/>
    <w:pPr>
      <w:spacing w:after="120" w:line="480" w:lineRule="auto"/>
      <w:ind w:left="283"/>
    </w:pPr>
  </w:style>
  <w:style w:type="character" w:customStyle="1" w:styleId="2Char1">
    <w:name w:val="Σώμα κείμενου με εσοχή 2 Char"/>
    <w:basedOn w:val="a0"/>
    <w:link w:val="21"/>
    <w:uiPriority w:val="99"/>
    <w:rsid w:val="001D15FE"/>
  </w:style>
  <w:style w:type="paragraph" w:styleId="ac">
    <w:name w:val="endnote text"/>
    <w:basedOn w:val="a"/>
    <w:link w:val="Char5"/>
    <w:rsid w:val="001D15FE"/>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uiPriority w:val="99"/>
    <w:rsid w:val="001D15FE"/>
    <w:rPr>
      <w:szCs w:val="20"/>
    </w:rPr>
  </w:style>
  <w:style w:type="paragraph" w:customStyle="1" w:styleId="HEAD2">
    <w:name w:val="HEAD2"/>
    <w:basedOn w:val="a"/>
    <w:rsid w:val="001D15FE"/>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1D15FE"/>
    <w:pPr>
      <w:spacing w:after="120"/>
      <w:ind w:left="283"/>
    </w:pPr>
    <w:rPr>
      <w:sz w:val="16"/>
      <w:szCs w:val="16"/>
    </w:rPr>
  </w:style>
  <w:style w:type="character" w:customStyle="1" w:styleId="3Char0">
    <w:name w:val="Σώμα κείμενου με εσοχή 3 Char"/>
    <w:basedOn w:val="a0"/>
    <w:link w:val="30"/>
    <w:uiPriority w:val="99"/>
    <w:rsid w:val="001D15FE"/>
    <w:rPr>
      <w:sz w:val="16"/>
      <w:szCs w:val="16"/>
    </w:rPr>
  </w:style>
  <w:style w:type="paragraph" w:styleId="22">
    <w:name w:val="Body Text First Indent 2"/>
    <w:basedOn w:val="ab"/>
    <w:link w:val="2Char2"/>
    <w:unhideWhenUsed/>
    <w:rsid w:val="001D15FE"/>
    <w:pPr>
      <w:spacing w:after="0"/>
      <w:ind w:left="360" w:firstLine="360"/>
    </w:pPr>
  </w:style>
  <w:style w:type="character" w:customStyle="1" w:styleId="2Char2">
    <w:name w:val="Σώμα κείμενου Πρώτη Εσοχή 2 Char"/>
    <w:basedOn w:val="Char4"/>
    <w:link w:val="22"/>
    <w:uiPriority w:val="99"/>
    <w:rsid w:val="001D15FE"/>
  </w:style>
  <w:style w:type="paragraph" w:customStyle="1" w:styleId="Bulletn">
    <w:name w:val="Bulletn"/>
    <w:basedOn w:val="a"/>
    <w:rsid w:val="001D15FE"/>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1D15FE"/>
    <w:rPr>
      <w:b/>
      <w:i/>
      <w:sz w:val="22"/>
      <w:vertAlign w:val="superscript"/>
    </w:rPr>
  </w:style>
  <w:style w:type="character" w:customStyle="1" w:styleId="ae">
    <w:name w:val="Σύμβολο υποσημείωσης"/>
    <w:rsid w:val="001D15FE"/>
    <w:rPr>
      <w:vertAlign w:val="superscript"/>
    </w:rPr>
  </w:style>
  <w:style w:type="character" w:customStyle="1" w:styleId="DeltaViewInsertion">
    <w:name w:val="DeltaView Insertion"/>
    <w:rsid w:val="001D15FE"/>
    <w:rPr>
      <w:b/>
      <w:i/>
      <w:spacing w:val="0"/>
      <w:lang w:val="el-GR"/>
    </w:rPr>
  </w:style>
  <w:style w:type="character" w:customStyle="1" w:styleId="NormalBoldChar">
    <w:name w:val="NormalBold Char"/>
    <w:rsid w:val="001D15FE"/>
    <w:rPr>
      <w:rFonts w:ascii="Times New Roman" w:eastAsia="Times New Roman" w:hAnsi="Times New Roman" w:cs="Times New Roman"/>
      <w:b/>
      <w:sz w:val="24"/>
      <w:lang w:val="el-GR"/>
    </w:rPr>
  </w:style>
  <w:style w:type="paragraph" w:customStyle="1" w:styleId="ChapterTitle">
    <w:name w:val="ChapterTitle"/>
    <w:basedOn w:val="a"/>
    <w:next w:val="a"/>
    <w:rsid w:val="001D15FE"/>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1D15FE"/>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1D15FE"/>
    <w:rPr>
      <w:vertAlign w:val="superscript"/>
    </w:rPr>
  </w:style>
  <w:style w:type="paragraph" w:styleId="af">
    <w:name w:val="footnote text"/>
    <w:basedOn w:val="a"/>
    <w:link w:val="Char6"/>
    <w:rsid w:val="001D15FE"/>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1D15FE"/>
    <w:rPr>
      <w:rFonts w:ascii="Calibri" w:hAnsi="Calibri" w:cs="Calibri"/>
      <w:sz w:val="18"/>
      <w:szCs w:val="20"/>
      <w:lang w:val="en-IE" w:eastAsia="zh-CN"/>
    </w:rPr>
  </w:style>
  <w:style w:type="paragraph" w:styleId="af0">
    <w:name w:val="annotation subject"/>
    <w:basedOn w:val="a8"/>
    <w:next w:val="a8"/>
    <w:link w:val="Char7"/>
    <w:semiHidden/>
    <w:unhideWhenUsed/>
    <w:rsid w:val="001D15FE"/>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uiPriority w:val="99"/>
    <w:semiHidden/>
    <w:rsid w:val="001D15FE"/>
    <w:rPr>
      <w:rFonts w:ascii="Times New Roman" w:hAnsi="Times New Roman"/>
      <w:b/>
      <w:bCs/>
      <w:sz w:val="20"/>
      <w:szCs w:val="20"/>
      <w:lang w:val="en-GB"/>
    </w:rPr>
  </w:style>
  <w:style w:type="paragraph" w:styleId="-HTML">
    <w:name w:val="HTML Preformatted"/>
    <w:basedOn w:val="a"/>
    <w:link w:val="-HTMLChar"/>
    <w:unhideWhenUsed/>
    <w:rsid w:val="001D15FE"/>
    <w:pPr>
      <w:spacing w:before="0"/>
    </w:pPr>
    <w:rPr>
      <w:rFonts w:ascii="Consolas" w:hAnsi="Consolas"/>
      <w:sz w:val="20"/>
      <w:szCs w:val="20"/>
    </w:rPr>
  </w:style>
  <w:style w:type="character" w:customStyle="1" w:styleId="-HTMLChar">
    <w:name w:val="Προ-διαμορφωμένο HTML Char"/>
    <w:basedOn w:val="a0"/>
    <w:link w:val="-HTML"/>
    <w:rsid w:val="001D15FE"/>
    <w:rPr>
      <w:rFonts w:ascii="Consolas" w:hAnsi="Consolas"/>
      <w:sz w:val="20"/>
      <w:szCs w:val="20"/>
    </w:rPr>
  </w:style>
  <w:style w:type="character" w:customStyle="1" w:styleId="fontstyle01">
    <w:name w:val="fontstyle01"/>
    <w:basedOn w:val="a0"/>
    <w:qFormat/>
    <w:rsid w:val="001D15FE"/>
    <w:rPr>
      <w:rFonts w:ascii="Calibri" w:hAnsi="Calibri" w:cs="Calibri" w:hint="default"/>
      <w:b w:val="0"/>
      <w:bCs w:val="0"/>
      <w:i w:val="0"/>
      <w:iCs w:val="0"/>
      <w:color w:val="000000"/>
      <w:sz w:val="20"/>
      <w:szCs w:val="20"/>
    </w:rPr>
  </w:style>
  <w:style w:type="paragraph" w:customStyle="1" w:styleId="af1">
    <w:name w:val="ΑΡΘΡΟ"/>
    <w:basedOn w:val="2"/>
    <w:link w:val="Char8"/>
    <w:rsid w:val="001D15FE"/>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1D15FE"/>
    <w:pPr>
      <w:numPr>
        <w:numId w:val="0"/>
      </w:numPr>
    </w:pPr>
    <w:rPr>
      <w:rFonts w:eastAsiaTheme="majorEastAsia" w:cstheme="majorBidi"/>
      <w:color w:val="0066FF"/>
    </w:rPr>
  </w:style>
  <w:style w:type="character" w:customStyle="1" w:styleId="Char8">
    <w:name w:val="ΑΡΘΡΟ Char"/>
    <w:basedOn w:val="2Char"/>
    <w:link w:val="af1"/>
    <w:rsid w:val="001D15FE"/>
    <w:rPr>
      <w:rFonts w:asciiTheme="majorHAnsi" w:eastAsiaTheme="majorEastAsia" w:hAnsiTheme="majorHAnsi" w:cstheme="minorHAnsi"/>
      <w:b/>
      <w:bCs/>
      <w:sz w:val="26"/>
      <w:szCs w:val="26"/>
    </w:rPr>
  </w:style>
  <w:style w:type="character" w:styleId="af2">
    <w:name w:val="Book Title"/>
    <w:basedOn w:val="a0"/>
    <w:uiPriority w:val="33"/>
    <w:qFormat/>
    <w:rsid w:val="001D15FE"/>
    <w:rPr>
      <w:iCs/>
      <w:spacing w:val="5"/>
    </w:rPr>
  </w:style>
  <w:style w:type="character" w:customStyle="1" w:styleId="Style1Char">
    <w:name w:val="Style1 Char"/>
    <w:basedOn w:val="2Char"/>
    <w:link w:val="Style1"/>
    <w:rsid w:val="001D15FE"/>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1D15FE"/>
  </w:style>
  <w:style w:type="character" w:customStyle="1" w:styleId="Style2Char">
    <w:name w:val="Style2 Char"/>
    <w:basedOn w:val="Style1Char"/>
    <w:link w:val="Style2"/>
    <w:rsid w:val="001D15FE"/>
    <w:rPr>
      <w:rFonts w:ascii="Calibri" w:eastAsiaTheme="majorEastAsia" w:hAnsi="Calibri" w:cstheme="majorBidi"/>
      <w:b/>
      <w:bCs/>
      <w:caps/>
      <w:color w:val="0066FF"/>
      <w:sz w:val="24"/>
      <w:szCs w:val="24"/>
    </w:rPr>
  </w:style>
  <w:style w:type="paragraph" w:styleId="af3">
    <w:name w:val="List Paragraph"/>
    <w:basedOn w:val="a"/>
    <w:link w:val="Char9"/>
    <w:uiPriority w:val="1"/>
    <w:qFormat/>
    <w:rsid w:val="001D15FE"/>
    <w:pPr>
      <w:ind w:left="720"/>
      <w:contextualSpacing/>
    </w:pPr>
  </w:style>
  <w:style w:type="paragraph" w:customStyle="1" w:styleId="BullSt">
    <w:name w:val="BullSt"/>
    <w:basedOn w:val="Bulletn"/>
    <w:rsid w:val="001D15FE"/>
    <w:pPr>
      <w:numPr>
        <w:ilvl w:val="1"/>
        <w:numId w:val="5"/>
      </w:numPr>
      <w:tabs>
        <w:tab w:val="clear" w:pos="720"/>
        <w:tab w:val="num" w:pos="1800"/>
      </w:tabs>
      <w:ind w:left="375" w:hanging="375"/>
    </w:pPr>
    <w:rPr>
      <w:b/>
      <w:i/>
    </w:rPr>
  </w:style>
  <w:style w:type="character" w:customStyle="1" w:styleId="fontstyle21">
    <w:name w:val="fontstyle21"/>
    <w:basedOn w:val="a0"/>
    <w:rsid w:val="001D15FE"/>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1D15FE"/>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1D15FE"/>
    <w:pPr>
      <w:spacing w:after="100"/>
    </w:pPr>
  </w:style>
  <w:style w:type="paragraph" w:styleId="23">
    <w:name w:val="toc 2"/>
    <w:basedOn w:val="a"/>
    <w:next w:val="a"/>
    <w:autoRedefine/>
    <w:uiPriority w:val="39"/>
    <w:unhideWhenUsed/>
    <w:rsid w:val="001D15FE"/>
    <w:pPr>
      <w:spacing w:after="100"/>
      <w:ind w:left="220"/>
    </w:pPr>
  </w:style>
  <w:style w:type="paragraph" w:styleId="31">
    <w:name w:val="toc 3"/>
    <w:basedOn w:val="a"/>
    <w:next w:val="a"/>
    <w:autoRedefine/>
    <w:uiPriority w:val="39"/>
    <w:unhideWhenUsed/>
    <w:rsid w:val="001D15FE"/>
    <w:pPr>
      <w:tabs>
        <w:tab w:val="left" w:pos="1100"/>
        <w:tab w:val="right" w:leader="dot" w:pos="8296"/>
      </w:tabs>
      <w:spacing w:after="100"/>
      <w:ind w:left="440"/>
    </w:pPr>
    <w:rPr>
      <w:noProof/>
    </w:rPr>
  </w:style>
  <w:style w:type="paragraph" w:customStyle="1" w:styleId="af5">
    <w:name w:val="Σώμα Κειμένου"/>
    <w:basedOn w:val="a"/>
    <w:rsid w:val="001D15FE"/>
    <w:pPr>
      <w:spacing w:before="0" w:after="120"/>
    </w:pPr>
    <w:rPr>
      <w:rFonts w:ascii="Arial" w:eastAsia="Times New Roman" w:hAnsi="Arial" w:cs="Times New Roman"/>
      <w:lang w:eastAsia="el-GR"/>
    </w:rPr>
  </w:style>
  <w:style w:type="paragraph" w:customStyle="1" w:styleId="tableparagraph">
    <w:name w:val="tableparagraph"/>
    <w:basedOn w:val="a"/>
    <w:rsid w:val="001D15F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1D15FE"/>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1D15FE"/>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1D15FE"/>
    <w:pPr>
      <w:tabs>
        <w:tab w:val="clear" w:pos="899"/>
        <w:tab w:val="left" w:pos="-567"/>
      </w:tabs>
      <w:spacing w:before="80"/>
      <w:ind w:left="709" w:hanging="284"/>
    </w:pPr>
    <w:rPr>
      <w:lang w:val="el-GR"/>
    </w:rPr>
  </w:style>
  <w:style w:type="character" w:styleId="af6">
    <w:name w:val="footnote reference"/>
    <w:semiHidden/>
    <w:rsid w:val="001D15FE"/>
    <w:rPr>
      <w:vertAlign w:val="superscript"/>
    </w:rPr>
  </w:style>
  <w:style w:type="paragraph" w:styleId="af7">
    <w:name w:val="Block Text"/>
    <w:basedOn w:val="a"/>
    <w:rsid w:val="001D15FE"/>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1D15F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1D15F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1D15FE"/>
  </w:style>
  <w:style w:type="paragraph" w:styleId="60">
    <w:name w:val="toc 6"/>
    <w:basedOn w:val="a"/>
    <w:next w:val="a"/>
    <w:autoRedefine/>
    <w:semiHidden/>
    <w:rsid w:val="001D15FE"/>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1D15F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1D15FE"/>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1D15FE"/>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1D15FE"/>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1D15F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1D15FE"/>
    <w:pPr>
      <w:tabs>
        <w:tab w:val="left" w:pos="1077"/>
      </w:tabs>
    </w:pPr>
  </w:style>
  <w:style w:type="paragraph" w:styleId="af9">
    <w:name w:val="caption"/>
    <w:basedOn w:val="a"/>
    <w:next w:val="a"/>
    <w:qFormat/>
    <w:rsid w:val="001D15F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1D15FE"/>
    <w:pPr>
      <w:numPr>
        <w:numId w:val="18"/>
      </w:numPr>
      <w:tabs>
        <w:tab w:val="clear" w:pos="1080"/>
        <w:tab w:val="left" w:pos="907"/>
      </w:tabs>
    </w:pPr>
    <w:rPr>
      <w:sz w:val="20"/>
      <w:lang w:val="el-GR"/>
    </w:rPr>
  </w:style>
  <w:style w:type="paragraph" w:customStyle="1" w:styleId="NormalIndent2">
    <w:name w:val="Normal Indent 2"/>
    <w:basedOn w:val="a"/>
    <w:rsid w:val="001D15F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1D15FE"/>
    <w:pPr>
      <w:numPr>
        <w:numId w:val="0"/>
      </w:numPr>
      <w:tabs>
        <w:tab w:val="clear" w:pos="-567"/>
        <w:tab w:val="num" w:pos="720"/>
      </w:tabs>
      <w:ind w:left="420" w:hanging="420"/>
    </w:pPr>
  </w:style>
  <w:style w:type="paragraph" w:customStyle="1" w:styleId="BullPr">
    <w:name w:val="BullPr"/>
    <w:basedOn w:val="Bulletn"/>
    <w:rsid w:val="001D15F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1D15FE"/>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1D15F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1D15F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1D15FE"/>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1D15FE"/>
    <w:rPr>
      <w:rFonts w:ascii="Tahoma" w:eastAsia="Times New Roman" w:hAnsi="Tahoma" w:cs="Tahoma"/>
      <w:sz w:val="20"/>
      <w:szCs w:val="20"/>
      <w:shd w:val="clear" w:color="auto" w:fill="000080"/>
      <w:lang w:val="en-GB"/>
    </w:rPr>
  </w:style>
  <w:style w:type="paragraph" w:styleId="32">
    <w:name w:val="Body Text 3"/>
    <w:basedOn w:val="a"/>
    <w:link w:val="3Char1"/>
    <w:rsid w:val="001D15FE"/>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1D15FE"/>
    <w:rPr>
      <w:rFonts w:ascii="Times New Roman" w:eastAsia="Times New Roman" w:hAnsi="Times New Roman" w:cs="Times New Roman"/>
      <w:sz w:val="16"/>
      <w:szCs w:val="16"/>
      <w:lang w:val="en-GB"/>
    </w:rPr>
  </w:style>
  <w:style w:type="paragraph" w:customStyle="1" w:styleId="Basic">
    <w:name w:val="Basic"/>
    <w:basedOn w:val="a"/>
    <w:autoRedefine/>
    <w:rsid w:val="001D15F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1D15F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1D15F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1D15F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1D15F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1D15F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1D15F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1D15F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1D15FE"/>
    <w:rPr>
      <w:rFonts w:ascii="Cambria" w:eastAsia="Times New Roman" w:hAnsi="Cambria" w:cs="Times New Roman"/>
      <w:i/>
      <w:iCs/>
      <w:color w:val="404040"/>
      <w:lang w:eastAsia="en-US"/>
    </w:rPr>
  </w:style>
  <w:style w:type="character" w:customStyle="1" w:styleId="HeaderChar1">
    <w:name w:val="Header Char1"/>
    <w:aliases w:val="hd Char1"/>
    <w:semiHidden/>
    <w:rsid w:val="001D15FE"/>
    <w:rPr>
      <w:rFonts w:ascii="Calibri" w:hAnsi="Calibri"/>
      <w:sz w:val="22"/>
      <w:szCs w:val="22"/>
      <w:lang w:eastAsia="en-US"/>
    </w:rPr>
  </w:style>
  <w:style w:type="paragraph" w:customStyle="1" w:styleId="ListParagraph1">
    <w:name w:val="List Paragraph1"/>
    <w:basedOn w:val="a"/>
    <w:qFormat/>
    <w:rsid w:val="001D15FE"/>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1D15FE"/>
    <w:rPr>
      <w:color w:val="800080"/>
      <w:u w:val="single"/>
    </w:rPr>
  </w:style>
  <w:style w:type="paragraph" w:customStyle="1" w:styleId="font5">
    <w:name w:val="font5"/>
    <w:basedOn w:val="a"/>
    <w:rsid w:val="001D15F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1D15F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1D15F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1D15F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1D15F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1D15F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1D15F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1D15F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1D15F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1D15F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1D15F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1D15F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1D15F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1D15F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1D15F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1D15F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1D15F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1D15F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1D15F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1D15F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1D15F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1D15F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1D15F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1D15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1D15F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1D15F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1D15F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1D15F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1D15F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1D15F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1D15F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1D15F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1D15F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1D15F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1D15F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1D15F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1D15F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1D15F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1D15F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1D15F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1D15F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1D15F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1D15F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1D15F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1D15F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1D15F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1D15F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1D15F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1D15F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1D15F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1D15F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1D15F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1D15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1D15F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1D15F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1D15F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1D15F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1D15F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1D15F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1D15F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1D15F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1D15F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1D15F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1D15F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1D15F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1D15F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1D15F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1D15F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1D15F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1D15F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1D15F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1D15F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1D15F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1D15F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1D15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1D1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1D15F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1D15F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1D15F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1D15F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1D15F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1D15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1D15F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1D15F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1D15F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1D15F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1D15F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1D15F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1D15F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1D15F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1D15F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1D15F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1D15F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1D15F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1D15F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1D15F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1D15F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1D15F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1D15F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1D15F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1D15F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1D15FE"/>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1D15FE"/>
    <w:rPr>
      <w:rFonts w:ascii="Calibri" w:eastAsia="Calibri" w:hAnsi="Calibri" w:cs="Times New Roman"/>
      <w:szCs w:val="21"/>
    </w:rPr>
  </w:style>
  <w:style w:type="paragraph" w:customStyle="1" w:styleId="fooot">
    <w:name w:val="fooot"/>
    <w:basedOn w:val="a"/>
    <w:rsid w:val="001D15F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1D15FE"/>
    <w:pPr>
      <w:ind w:left="426" w:hanging="426"/>
    </w:pPr>
    <w:rPr>
      <w:rFonts w:eastAsia="Times New Roman"/>
      <w:szCs w:val="18"/>
    </w:rPr>
  </w:style>
  <w:style w:type="character" w:customStyle="1" w:styleId="FootnoteReference2">
    <w:name w:val="Footnote Reference2"/>
    <w:rsid w:val="001D15FE"/>
    <w:rPr>
      <w:vertAlign w:val="superscript"/>
    </w:rPr>
  </w:style>
  <w:style w:type="character" w:customStyle="1" w:styleId="WW-FootnoteReference7">
    <w:name w:val="WW-Footnote Reference7"/>
    <w:rsid w:val="001D15FE"/>
    <w:rPr>
      <w:vertAlign w:val="superscript"/>
    </w:rPr>
  </w:style>
  <w:style w:type="paragraph" w:customStyle="1" w:styleId="Default">
    <w:name w:val="Default"/>
    <w:rsid w:val="001D15FE"/>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1D15F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1D15FE"/>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1D15FE"/>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1D15F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1D15FE"/>
  </w:style>
  <w:style w:type="table" w:customStyle="1" w:styleId="110">
    <w:name w:val="Πίνακας 1 με ανοιχτόχρωμο πλέγμα1"/>
    <w:basedOn w:val="a1"/>
    <w:uiPriority w:val="46"/>
    <w:rsid w:val="001D15F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1D15F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1D15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1D1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1D15F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1D15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1D1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1D1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1D1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1D15F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1D15FE"/>
  </w:style>
  <w:style w:type="numbering" w:customStyle="1" w:styleId="NoList2">
    <w:name w:val="No List2"/>
    <w:next w:val="a2"/>
    <w:uiPriority w:val="99"/>
    <w:semiHidden/>
    <w:unhideWhenUsed/>
    <w:rsid w:val="001D15FE"/>
  </w:style>
  <w:style w:type="numbering" w:customStyle="1" w:styleId="NoList3">
    <w:name w:val="No List3"/>
    <w:next w:val="a2"/>
    <w:uiPriority w:val="99"/>
    <w:semiHidden/>
    <w:unhideWhenUsed/>
    <w:rsid w:val="001D15FE"/>
  </w:style>
  <w:style w:type="table" w:customStyle="1" w:styleId="TableGrid1">
    <w:name w:val="Table Grid1"/>
    <w:basedOn w:val="a1"/>
    <w:next w:val="a3"/>
    <w:uiPriority w:val="39"/>
    <w:rsid w:val="001D15FE"/>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1D15F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1D15F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1D15FE"/>
  </w:style>
  <w:style w:type="numbering" w:customStyle="1" w:styleId="NoList21">
    <w:name w:val="No List21"/>
    <w:next w:val="a2"/>
    <w:uiPriority w:val="99"/>
    <w:semiHidden/>
    <w:unhideWhenUsed/>
    <w:rsid w:val="001D15FE"/>
  </w:style>
  <w:style w:type="numbering" w:customStyle="1" w:styleId="NoList4">
    <w:name w:val="No List4"/>
    <w:next w:val="a2"/>
    <w:uiPriority w:val="99"/>
    <w:semiHidden/>
    <w:unhideWhenUsed/>
    <w:rsid w:val="001D15FE"/>
  </w:style>
  <w:style w:type="numbering" w:customStyle="1" w:styleId="NoList5">
    <w:name w:val="No List5"/>
    <w:next w:val="a2"/>
    <w:uiPriority w:val="99"/>
    <w:semiHidden/>
    <w:unhideWhenUsed/>
    <w:rsid w:val="001D15FE"/>
  </w:style>
  <w:style w:type="character" w:customStyle="1" w:styleId="afc">
    <w:name w:val="Χαρακτήρες σημείωσης τέλους"/>
    <w:rsid w:val="001D15FE"/>
    <w:rPr>
      <w:vertAlign w:val="superscript"/>
    </w:rPr>
  </w:style>
  <w:style w:type="character" w:customStyle="1" w:styleId="fontstyle11">
    <w:name w:val="fontstyle11"/>
    <w:basedOn w:val="a0"/>
    <w:rsid w:val="001D15FE"/>
    <w:rPr>
      <w:rFonts w:ascii="TimesNewRoman" w:hAnsi="TimesNewRoman" w:hint="default"/>
      <w:b w:val="0"/>
      <w:bCs w:val="0"/>
      <w:i/>
      <w:iCs/>
      <w:color w:val="000000"/>
      <w:sz w:val="20"/>
      <w:szCs w:val="20"/>
    </w:rPr>
  </w:style>
  <w:style w:type="character" w:customStyle="1" w:styleId="WW8Num1z0">
    <w:name w:val="WW8Num1z0"/>
    <w:rsid w:val="001D15FE"/>
  </w:style>
  <w:style w:type="character" w:customStyle="1" w:styleId="WW8Num6z1">
    <w:name w:val="WW8Num6z1"/>
    <w:rsid w:val="001D15FE"/>
  </w:style>
  <w:style w:type="paragraph" w:customStyle="1" w:styleId="Checkbox">
    <w:name w:val="Checkbox"/>
    <w:basedOn w:val="a"/>
    <w:next w:val="a"/>
    <w:rsid w:val="001D15FE"/>
    <w:pPr>
      <w:spacing w:before="0"/>
      <w:jc w:val="center"/>
    </w:pPr>
    <w:rPr>
      <w:rFonts w:ascii="Arial" w:eastAsia="Times New Roman" w:hAnsi="Arial" w:cs="Arial"/>
      <w:sz w:val="19"/>
      <w:szCs w:val="19"/>
      <w:lang w:eastAsia="el-GR" w:bidi="el-GR"/>
    </w:rPr>
  </w:style>
  <w:style w:type="character" w:customStyle="1" w:styleId="WW8Num11z6">
    <w:name w:val="WW8Num11z6"/>
    <w:rsid w:val="001D15FE"/>
  </w:style>
  <w:style w:type="character" w:customStyle="1" w:styleId="WW8Num10z5">
    <w:name w:val="WW8Num10z5"/>
    <w:rsid w:val="001D15FE"/>
  </w:style>
  <w:style w:type="character" w:customStyle="1" w:styleId="WW8Num7z0">
    <w:name w:val="WW8Num7z0"/>
    <w:rsid w:val="001D15FE"/>
    <w:rPr>
      <w:b/>
      <w:bCs/>
      <w:szCs w:val="22"/>
      <w:lang w:val="el-GR"/>
    </w:rPr>
  </w:style>
  <w:style w:type="character" w:customStyle="1" w:styleId="WW-FootnoteReference9">
    <w:name w:val="WW-Footnote Reference9"/>
    <w:rsid w:val="001D15FE"/>
    <w:rPr>
      <w:vertAlign w:val="superscript"/>
    </w:rPr>
  </w:style>
  <w:style w:type="paragraph" w:styleId="afd">
    <w:name w:val="Revision"/>
    <w:hidden/>
    <w:uiPriority w:val="99"/>
    <w:semiHidden/>
    <w:rsid w:val="001D1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6790</Words>
  <Characters>36667</Characters>
  <Application>Microsoft Office Word</Application>
  <DocSecurity>0</DocSecurity>
  <Lines>305</Lines>
  <Paragraphs>86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3</cp:revision>
  <dcterms:created xsi:type="dcterms:W3CDTF">2019-12-17T07:07:00Z</dcterms:created>
  <dcterms:modified xsi:type="dcterms:W3CDTF">2019-12-17T12:41:00Z</dcterms:modified>
</cp:coreProperties>
</file>